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39" w:rsidRDefault="006802BF" w:rsidP="00E561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4C3424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="00E56139">
        <w:rPr>
          <w:rFonts w:ascii="Times New Roman" w:hAnsi="Times New Roman" w:cs="Times New Roman"/>
          <w:b/>
          <w:bCs/>
          <w:sz w:val="28"/>
          <w:szCs w:val="28"/>
          <w:lang w:val="uk-UA"/>
        </w:rPr>
        <w:t>.1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E56139">
        <w:rPr>
          <w:rFonts w:ascii="Times New Roman" w:hAnsi="Times New Roman" w:cs="Times New Roman"/>
          <w:b/>
          <w:bCs/>
          <w:sz w:val="28"/>
          <w:szCs w:val="28"/>
          <w:lang w:val="uk-UA"/>
        </w:rPr>
        <w:t>.2021</w:t>
      </w:r>
      <w:r w:rsidR="00E56139" w:rsidRPr="0074140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г.                                                            </w:t>
      </w:r>
      <w:r w:rsidR="00E56139" w:rsidRPr="0074140F">
        <w:rPr>
          <w:rFonts w:ascii="Times New Roman" w:eastAsia="Times New Roman" w:hAnsi="Times New Roman" w:cs="Times New Roman"/>
          <w:b/>
          <w:sz w:val="28"/>
        </w:rPr>
        <w:t xml:space="preserve">Учебная группа </w:t>
      </w:r>
      <w:r w:rsidR="004C3424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E56139" w:rsidRPr="0074140F">
        <w:rPr>
          <w:rFonts w:ascii="Times New Roman" w:hAnsi="Times New Roman" w:cs="Times New Roman"/>
          <w:b/>
          <w:sz w:val="28"/>
          <w:szCs w:val="28"/>
        </w:rPr>
        <w:t>ТМ</w:t>
      </w:r>
    </w:p>
    <w:p w:rsidR="00E56139" w:rsidRPr="0074140F" w:rsidRDefault="00E56139" w:rsidP="00E561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56139" w:rsidRPr="0074140F" w:rsidRDefault="00E56139" w:rsidP="00E561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40F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П</w:t>
      </w:r>
      <w:r w:rsidRPr="0074140F">
        <w:rPr>
          <w:rFonts w:ascii="Times New Roman" w:hAnsi="Times New Roman" w:cs="Times New Roman"/>
          <w:b/>
          <w:sz w:val="28"/>
          <w:szCs w:val="28"/>
        </w:rPr>
        <w:t>реподаватель  Кучеренко Наталья Михайловна</w:t>
      </w:r>
    </w:p>
    <w:p w:rsidR="00E56139" w:rsidRDefault="00E56139" w:rsidP="00E561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A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ОГСЭ. 04  Физическая культура</w:t>
      </w:r>
    </w:p>
    <w:p w:rsidR="00E56139" w:rsidRPr="000C1D7F" w:rsidRDefault="00E56139" w:rsidP="00E561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A11">
        <w:rPr>
          <w:rFonts w:ascii="Times New Roman" w:hAnsi="Times New Roman"/>
          <w:b/>
          <w:bCs/>
          <w:sz w:val="28"/>
          <w:szCs w:val="28"/>
          <w:lang w:eastAsia="en-US"/>
        </w:rPr>
        <w:t>Раздел 2. Волейбол</w:t>
      </w:r>
      <w:r w:rsidRPr="00C70A1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56139" w:rsidRPr="00C70A11" w:rsidRDefault="00E56139" w:rsidP="00E5613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C70A11">
        <w:rPr>
          <w:rFonts w:ascii="Times New Roman" w:hAnsi="Times New Roman"/>
          <w:b/>
          <w:bCs/>
          <w:sz w:val="28"/>
          <w:szCs w:val="28"/>
          <w:lang w:eastAsia="en-US"/>
        </w:rPr>
        <w:t>Тема 2.1.</w:t>
      </w:r>
      <w:r w:rsidRPr="00C70A1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70A11">
        <w:rPr>
          <w:rFonts w:ascii="Times New Roman" w:hAnsi="Times New Roman"/>
          <w:b/>
          <w:bCs/>
          <w:sz w:val="28"/>
          <w:szCs w:val="28"/>
          <w:lang w:eastAsia="en-US"/>
        </w:rPr>
        <w:t>Техника и тактика игры в волейбол</w:t>
      </w:r>
    </w:p>
    <w:p w:rsidR="006802BF" w:rsidRDefault="006802BF" w:rsidP="00E56139">
      <w:pPr>
        <w:spacing w:after="0"/>
        <w:ind w:firstLine="3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56139" w:rsidRDefault="00E56139" w:rsidP="00E56139">
      <w:pPr>
        <w:spacing w:after="0"/>
        <w:ind w:firstLine="34"/>
        <w:jc w:val="center"/>
        <w:rPr>
          <w:rFonts w:ascii="Times New Roman" w:hAnsi="Times New Roman"/>
          <w:sz w:val="28"/>
          <w:szCs w:val="28"/>
          <w:lang w:val="uk-UA"/>
        </w:rPr>
      </w:pPr>
      <w:r w:rsidRPr="004E2B0E">
        <w:rPr>
          <w:rFonts w:ascii="Times New Roman" w:hAnsi="Times New Roman"/>
          <w:sz w:val="28"/>
          <w:szCs w:val="28"/>
          <w:lang w:eastAsia="en-US"/>
        </w:rPr>
        <w:t xml:space="preserve">Практическое занятие </w:t>
      </w:r>
      <w:r>
        <w:rPr>
          <w:rFonts w:ascii="Times New Roman" w:hAnsi="Times New Roman"/>
          <w:sz w:val="28"/>
          <w:szCs w:val="28"/>
          <w:lang w:val="uk-UA"/>
        </w:rPr>
        <w:t>№4</w:t>
      </w:r>
    </w:p>
    <w:p w:rsidR="00E56139" w:rsidRDefault="00E56139" w:rsidP="00E561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занятия:</w:t>
      </w:r>
    </w:p>
    <w:p w:rsidR="00871308" w:rsidRDefault="00E56139" w:rsidP="00E561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32C21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32C21">
        <w:rPr>
          <w:rFonts w:ascii="Times New Roman" w:hAnsi="Times New Roman" w:cs="Times New Roman"/>
          <w:b/>
          <w:sz w:val="28"/>
          <w:szCs w:val="28"/>
        </w:rPr>
        <w:t>бразовательная</w:t>
      </w:r>
      <w:proofErr w:type="gramEnd"/>
      <w:r w:rsidRPr="00C32C21">
        <w:rPr>
          <w:rFonts w:ascii="Times New Roman" w:hAnsi="Times New Roman" w:cs="Times New Roman"/>
          <w:b/>
          <w:sz w:val="28"/>
          <w:szCs w:val="28"/>
        </w:rPr>
        <w:t>:</w:t>
      </w:r>
      <w:r w:rsidR="00871308">
        <w:rPr>
          <w:rFonts w:ascii="Times New Roman" w:hAnsi="Times New Roman" w:cs="Times New Roman"/>
          <w:sz w:val="28"/>
          <w:szCs w:val="28"/>
        </w:rPr>
        <w:t xml:space="preserve"> обучить </w:t>
      </w:r>
      <w:r w:rsidR="00170D7B">
        <w:rPr>
          <w:rFonts w:ascii="Times New Roman" w:hAnsi="Times New Roman" w:cs="Times New Roman"/>
          <w:sz w:val="28"/>
          <w:szCs w:val="28"/>
        </w:rPr>
        <w:t xml:space="preserve">специальным подготовительным </w:t>
      </w:r>
      <w:r w:rsidR="00871308">
        <w:rPr>
          <w:rFonts w:ascii="Times New Roman" w:hAnsi="Times New Roman" w:cs="Times New Roman"/>
          <w:bCs/>
          <w:sz w:val="28"/>
          <w:szCs w:val="28"/>
        </w:rPr>
        <w:t xml:space="preserve">упражнениям </w:t>
      </w:r>
      <w:r w:rsidR="00170D7B">
        <w:rPr>
          <w:rFonts w:ascii="Times New Roman" w:hAnsi="Times New Roman" w:cs="Times New Roman"/>
          <w:bCs/>
          <w:sz w:val="28"/>
          <w:szCs w:val="28"/>
        </w:rPr>
        <w:t>волейболиста</w:t>
      </w:r>
      <w:r w:rsidR="0087130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70D7B">
        <w:rPr>
          <w:rFonts w:ascii="Times New Roman" w:hAnsi="Times New Roman" w:cs="Times New Roman"/>
          <w:bCs/>
          <w:sz w:val="28"/>
          <w:szCs w:val="28"/>
        </w:rPr>
        <w:t xml:space="preserve">нападающему удару из зоны 4, </w:t>
      </w:r>
      <w:r w:rsidR="00951422">
        <w:rPr>
          <w:rFonts w:ascii="Times New Roman" w:hAnsi="Times New Roman" w:cs="Times New Roman"/>
          <w:bCs/>
          <w:sz w:val="28"/>
          <w:szCs w:val="28"/>
        </w:rPr>
        <w:t xml:space="preserve">2. Техника </w:t>
      </w:r>
      <w:r w:rsidR="00170D7B">
        <w:rPr>
          <w:rFonts w:ascii="Times New Roman" w:hAnsi="Times New Roman" w:cs="Times New Roman"/>
          <w:bCs/>
          <w:sz w:val="28"/>
          <w:szCs w:val="28"/>
        </w:rPr>
        <w:t>и тактика игры в нападении</w:t>
      </w:r>
      <w:r w:rsidR="00871308">
        <w:rPr>
          <w:rFonts w:ascii="Times New Roman" w:hAnsi="Times New Roman" w:cs="Times New Roman"/>
          <w:bCs/>
          <w:sz w:val="28"/>
          <w:szCs w:val="28"/>
        </w:rPr>
        <w:t>.</w:t>
      </w:r>
      <w:r w:rsidR="009514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0D7B">
        <w:rPr>
          <w:rFonts w:ascii="Times New Roman" w:hAnsi="Times New Roman" w:cs="Times New Roman"/>
          <w:bCs/>
          <w:sz w:val="28"/>
          <w:szCs w:val="28"/>
        </w:rPr>
        <w:t>Одиночное и групповое блокирование</w:t>
      </w:r>
      <w:r w:rsidR="0095142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C0D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1422">
        <w:rPr>
          <w:rFonts w:ascii="Times New Roman" w:hAnsi="Times New Roman" w:cs="Times New Roman"/>
          <w:bCs/>
          <w:sz w:val="28"/>
          <w:szCs w:val="28"/>
        </w:rPr>
        <w:t>Учебная игра.</w:t>
      </w:r>
    </w:p>
    <w:p w:rsidR="00E56139" w:rsidRPr="0055738D" w:rsidRDefault="00E56139" w:rsidP="00E56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C32C21">
        <w:rPr>
          <w:rFonts w:ascii="Times New Roman" w:hAnsi="Times New Roman" w:cs="Times New Roman"/>
          <w:b/>
          <w:sz w:val="28"/>
          <w:szCs w:val="28"/>
        </w:rPr>
        <w:t>азвивающая:</w:t>
      </w:r>
      <w:r w:rsidRPr="0055738D">
        <w:rPr>
          <w:rFonts w:ascii="Times New Roman" w:hAnsi="Times New Roman" w:cs="Times New Roman"/>
          <w:sz w:val="28"/>
          <w:szCs w:val="28"/>
        </w:rPr>
        <w:t xml:space="preserve">  развитие физических качеств. </w:t>
      </w:r>
    </w:p>
    <w:p w:rsidR="00871308" w:rsidRDefault="00E56139" w:rsidP="00E56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32C21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C32C2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308">
        <w:rPr>
          <w:rFonts w:ascii="Times New Roman" w:hAnsi="Times New Roman" w:cs="Times New Roman"/>
          <w:sz w:val="28"/>
          <w:szCs w:val="28"/>
        </w:rPr>
        <w:t>воспитывать у студентов чувство коллективизма, взаимопомощи, поддержки, организованности, слаженности действий.</w:t>
      </w:r>
    </w:p>
    <w:p w:rsidR="00E56139" w:rsidRDefault="00E56139" w:rsidP="00E56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5F8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Задачи занятия: </w:t>
      </w:r>
      <w:r w:rsidRPr="002315F8">
        <w:rPr>
          <w:rFonts w:ascii="Times New Roman" w:eastAsia="Times New Roman" w:hAnsi="Times New Roman" w:cs="Times New Roman"/>
          <w:noProof/>
          <w:sz w:val="28"/>
          <w:szCs w:val="28"/>
        </w:rPr>
        <w:t>ознакомиться</w:t>
      </w:r>
      <w:r>
        <w:rPr>
          <w:rFonts w:ascii="Times New Roman" w:hAnsi="Times New Roman"/>
          <w:noProof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техникой</w:t>
      </w:r>
      <w:r w:rsidRPr="00557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специальным подготовительным </w:t>
      </w:r>
      <w:r>
        <w:rPr>
          <w:rFonts w:ascii="Times New Roman" w:hAnsi="Times New Roman" w:cs="Times New Roman"/>
          <w:bCs/>
          <w:sz w:val="28"/>
          <w:szCs w:val="28"/>
        </w:rPr>
        <w:t xml:space="preserve">упражнениям волейболиста, нападающему удару из зоны 4, 2. Отработать технику и тактика игры в нападении; одиночное и групповое блокирование.  </w:t>
      </w:r>
    </w:p>
    <w:p w:rsidR="00E56139" w:rsidRDefault="00E56139" w:rsidP="00E56139">
      <w:pPr>
        <w:shd w:val="clear" w:color="auto" w:fill="FFFFFF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 w:rsidRPr="002315F8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Мотивация: </w:t>
      </w:r>
      <w:r w:rsidRPr="002315F8">
        <w:rPr>
          <w:rFonts w:ascii="Times New Roman" w:eastAsia="Times New Roman" w:hAnsi="Times New Roman" w:cs="Times New Roman"/>
          <w:noProof/>
          <w:sz w:val="28"/>
          <w:szCs w:val="28"/>
        </w:rPr>
        <w:t>полученные знания и умения необходимы для дальнейшего изучения учебной дисциплины</w:t>
      </w:r>
      <w:r w:rsidRPr="006B1C34">
        <w:rPr>
          <w:rFonts w:ascii="Times New Roman" w:eastAsia="Times New Roman" w:hAnsi="Times New Roman" w:cs="Times New Roman"/>
          <w:noProof/>
          <w:sz w:val="28"/>
          <w:szCs w:val="28"/>
        </w:rPr>
        <w:t>, выполнения практических заданий</w:t>
      </w:r>
      <w:r>
        <w:rPr>
          <w:rFonts w:ascii="Times New Roman" w:hAnsi="Times New Roman"/>
          <w:noProof/>
          <w:sz w:val="28"/>
          <w:szCs w:val="28"/>
        </w:rPr>
        <w:t>, которые являются базовыми для изучения других разделов программы.</w:t>
      </w:r>
    </w:p>
    <w:p w:rsidR="007D1595" w:rsidRDefault="007D1595" w:rsidP="007D1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Литература основная </w:t>
      </w:r>
      <w:r>
        <w:rPr>
          <w:rFonts w:ascii="Times New Roman" w:hAnsi="Times New Roman" w:cs="Times New Roman"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Ю.И. Портных. Спортивные  и подвижные игры: учеб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ля средних  учебных заведений физ. культуры. М. «Физкультура и спорт», 1У// – 382с.</w:t>
      </w:r>
    </w:p>
    <w:p w:rsidR="007D1595" w:rsidRDefault="007D1595" w:rsidP="007D1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2.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В.Д.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Дашинорбаев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Физическая культура: Учебное пособие для студентов высших учебных заведений, 2-е изд.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Улан-Удэ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Издательство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ВСГТУ – 229 с.</w:t>
      </w:r>
    </w:p>
    <w:p w:rsidR="007D1595" w:rsidRDefault="007D1595" w:rsidP="007D1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 Чешихина В.В. Физическая культура и здоровый образ жизни студенческой молодежи. Учебное пособие для студентов ВУЗов. – М.: «Союз» - 266с.</w:t>
      </w:r>
    </w:p>
    <w:p w:rsidR="007D1595" w:rsidRDefault="007D1595" w:rsidP="007D1595">
      <w:pPr>
        <w:shd w:val="clear" w:color="auto" w:fill="FFFFFF"/>
        <w:tabs>
          <w:tab w:val="left" w:pos="36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Дополнительная: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Холодов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Ж.К.,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Кузнецов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В.С.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Теория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и методика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физического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воспитания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спорта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Учеб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Пособие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студ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Учеб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Заведений. М.: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Издательство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центр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Академия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 - 480с.</w:t>
      </w:r>
    </w:p>
    <w:p w:rsidR="007D1595" w:rsidRDefault="007D1595" w:rsidP="007D1595">
      <w:pPr>
        <w:shd w:val="clear" w:color="auto" w:fill="FFFFFF"/>
        <w:tabs>
          <w:tab w:val="left" w:pos="36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Спутник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работника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физической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культуры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спорта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Под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ред.. П.Ф.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Савицкого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– К.: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Здоровье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7E6DCC" w:rsidRPr="007D1595" w:rsidRDefault="007E6DCC" w:rsidP="007E6DCC">
      <w:pPr>
        <w:pStyle w:val="1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170D7B" w:rsidRPr="00E56139" w:rsidRDefault="00A80D30" w:rsidP="007E6DCC">
      <w:pPr>
        <w:pStyle w:val="1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1. </w:t>
      </w:r>
      <w:r w:rsidR="00170D7B" w:rsidRPr="00A80D30">
        <w:rPr>
          <w:b w:val="0"/>
          <w:bCs w:val="0"/>
          <w:color w:val="000000"/>
          <w:sz w:val="28"/>
          <w:szCs w:val="28"/>
        </w:rPr>
        <w:t>Подготовительные упражнения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 w:rsidRPr="00E56139">
        <w:rPr>
          <w:b w:val="0"/>
          <w:bCs w:val="0"/>
          <w:sz w:val="28"/>
          <w:szCs w:val="28"/>
        </w:rPr>
        <w:t>волейболиста</w:t>
      </w:r>
      <w:r w:rsidR="00E56139">
        <w:rPr>
          <w:b w:val="0"/>
          <w:bCs w:val="0"/>
          <w:sz w:val="28"/>
          <w:szCs w:val="28"/>
        </w:rPr>
        <w:t>.</w:t>
      </w:r>
    </w:p>
    <w:p w:rsidR="00170D7B" w:rsidRPr="00A80D30" w:rsidRDefault="00170D7B" w:rsidP="007E6DCC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A80D30">
        <w:rPr>
          <w:color w:val="000000"/>
          <w:sz w:val="28"/>
          <w:szCs w:val="28"/>
        </w:rPr>
        <w:t>Подготовительные упражнения для обучения стой</w:t>
      </w:r>
      <w:r w:rsidRPr="00A80D30">
        <w:rPr>
          <w:color w:val="000000"/>
          <w:sz w:val="28"/>
          <w:szCs w:val="28"/>
        </w:rPr>
        <w:softHyphen/>
        <w:t xml:space="preserve">кам и перемещениям включают: ходьбу выпадами, в </w:t>
      </w:r>
      <w:proofErr w:type="spellStart"/>
      <w:r w:rsidRPr="00A80D30">
        <w:rPr>
          <w:color w:val="000000"/>
          <w:sz w:val="28"/>
          <w:szCs w:val="28"/>
        </w:rPr>
        <w:t>по</w:t>
      </w:r>
      <w:r w:rsidRPr="00A80D30">
        <w:rPr>
          <w:color w:val="000000"/>
          <w:sz w:val="28"/>
          <w:szCs w:val="28"/>
        </w:rPr>
        <w:softHyphen/>
        <w:t>луприседе</w:t>
      </w:r>
      <w:proofErr w:type="spellEnd"/>
      <w:r w:rsidRPr="00A80D30">
        <w:rPr>
          <w:color w:val="000000"/>
          <w:sz w:val="28"/>
          <w:szCs w:val="28"/>
        </w:rPr>
        <w:t xml:space="preserve">, на внешней и внутренней стороне стопы, на носках и пятках; </w:t>
      </w:r>
      <w:proofErr w:type="spellStart"/>
      <w:r w:rsidRPr="00A80D30">
        <w:rPr>
          <w:color w:val="000000"/>
          <w:sz w:val="28"/>
          <w:szCs w:val="28"/>
        </w:rPr>
        <w:t>пробегание</w:t>
      </w:r>
      <w:proofErr w:type="spellEnd"/>
      <w:r w:rsidRPr="00A80D30">
        <w:rPr>
          <w:color w:val="000000"/>
          <w:sz w:val="28"/>
          <w:szCs w:val="28"/>
        </w:rPr>
        <w:t xml:space="preserve"> отрезков 15—20 м с ускоре</w:t>
      </w:r>
      <w:r w:rsidRPr="00A80D30">
        <w:rPr>
          <w:color w:val="000000"/>
          <w:sz w:val="28"/>
          <w:szCs w:val="28"/>
        </w:rPr>
        <w:softHyphen/>
        <w:t>нием; чередование ходьбы и бега; передвижения разно</w:t>
      </w:r>
      <w:r w:rsidRPr="00A80D30">
        <w:rPr>
          <w:color w:val="000000"/>
          <w:sz w:val="28"/>
          <w:szCs w:val="28"/>
        </w:rPr>
        <w:softHyphen/>
        <w:t>образными способами в различных направлениях по зрительным и звуковым сигналам; бег из различных ис</w:t>
      </w:r>
      <w:r w:rsidRPr="00A80D30">
        <w:rPr>
          <w:color w:val="000000"/>
          <w:sz w:val="28"/>
          <w:szCs w:val="28"/>
        </w:rPr>
        <w:softHyphen/>
        <w:t>ходных положений лицом или спиной вперед, боком при</w:t>
      </w:r>
      <w:r w:rsidRPr="00A80D30">
        <w:rPr>
          <w:color w:val="000000"/>
          <w:sz w:val="28"/>
          <w:szCs w:val="28"/>
        </w:rPr>
        <w:softHyphen/>
      </w:r>
      <w:r w:rsidRPr="00A80D30">
        <w:rPr>
          <w:color w:val="000000"/>
          <w:sz w:val="28"/>
          <w:szCs w:val="28"/>
        </w:rPr>
        <w:lastRenderedPageBreak/>
        <w:t>ставными шагами;</w:t>
      </w:r>
      <w:proofErr w:type="gramEnd"/>
      <w:r w:rsidRPr="00A80D30">
        <w:rPr>
          <w:color w:val="000000"/>
          <w:sz w:val="28"/>
          <w:szCs w:val="28"/>
        </w:rPr>
        <w:t xml:space="preserve"> </w:t>
      </w:r>
      <w:proofErr w:type="gramStart"/>
      <w:r w:rsidRPr="00A80D30">
        <w:rPr>
          <w:color w:val="000000"/>
          <w:sz w:val="28"/>
          <w:szCs w:val="28"/>
        </w:rPr>
        <w:t>ускорения; бег с прыжками; эстафе</w:t>
      </w:r>
      <w:r w:rsidRPr="00A80D30">
        <w:rPr>
          <w:color w:val="000000"/>
          <w:sz w:val="28"/>
          <w:szCs w:val="28"/>
        </w:rPr>
        <w:softHyphen/>
        <w:t>ты, включающие бег, прыжки, кувырки, падения и т. д.</w:t>
      </w:r>
      <w:proofErr w:type="gramEnd"/>
    </w:p>
    <w:p w:rsidR="007E6DCC" w:rsidRDefault="007E6DCC" w:rsidP="007E6DCC">
      <w:pPr>
        <w:pStyle w:val="2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</w:p>
    <w:p w:rsidR="00170D7B" w:rsidRPr="00A80D30" w:rsidRDefault="00170D7B" w:rsidP="007E6DCC">
      <w:pPr>
        <w:pStyle w:val="2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A80D30">
        <w:rPr>
          <w:b w:val="0"/>
          <w:bCs w:val="0"/>
          <w:color w:val="000000"/>
          <w:sz w:val="28"/>
          <w:szCs w:val="28"/>
        </w:rPr>
        <w:t>Подводящие упражнения</w:t>
      </w:r>
    </w:p>
    <w:p w:rsidR="00170D7B" w:rsidRPr="00A80D30" w:rsidRDefault="00170D7B" w:rsidP="00A80D3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D30">
        <w:rPr>
          <w:color w:val="000000"/>
          <w:sz w:val="28"/>
          <w:szCs w:val="28"/>
        </w:rPr>
        <w:t xml:space="preserve">1. В парах. </w:t>
      </w:r>
      <w:proofErr w:type="spellStart"/>
      <w:r w:rsidRPr="00A80D30">
        <w:rPr>
          <w:color w:val="000000"/>
          <w:sz w:val="28"/>
          <w:szCs w:val="28"/>
        </w:rPr>
        <w:t>Подброс</w:t>
      </w:r>
      <w:proofErr w:type="spellEnd"/>
      <w:r w:rsidRPr="00A80D30">
        <w:rPr>
          <w:color w:val="000000"/>
          <w:sz w:val="28"/>
          <w:szCs w:val="28"/>
        </w:rPr>
        <w:t xml:space="preserve"> мяча одним игроком является сигналом для друг</w:t>
      </w:r>
      <w:r w:rsidR="007E6DCC">
        <w:rPr>
          <w:color w:val="000000"/>
          <w:sz w:val="28"/>
          <w:szCs w:val="28"/>
        </w:rPr>
        <w:t xml:space="preserve">ого принять высокую стойку; </w:t>
      </w:r>
      <w:proofErr w:type="spellStart"/>
      <w:r w:rsidR="007E6DCC">
        <w:rPr>
          <w:color w:val="000000"/>
          <w:sz w:val="28"/>
          <w:szCs w:val="28"/>
        </w:rPr>
        <w:t>подброс</w:t>
      </w:r>
      <w:proofErr w:type="spellEnd"/>
      <w:r w:rsidR="007E6DCC">
        <w:rPr>
          <w:color w:val="000000"/>
          <w:sz w:val="28"/>
          <w:szCs w:val="28"/>
        </w:rPr>
        <w:t xml:space="preserve"> мяча с имитацией удара </w:t>
      </w:r>
      <w:r w:rsidRPr="00A80D30">
        <w:rPr>
          <w:color w:val="000000"/>
          <w:sz w:val="28"/>
          <w:szCs w:val="28"/>
        </w:rPr>
        <w:t>принять низкую стойку.</w:t>
      </w:r>
    </w:p>
    <w:p w:rsidR="00170D7B" w:rsidRPr="00A80D30" w:rsidRDefault="00170D7B" w:rsidP="00A80D3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D30">
        <w:rPr>
          <w:color w:val="000000"/>
          <w:sz w:val="28"/>
          <w:szCs w:val="28"/>
        </w:rPr>
        <w:t>2. Передвижение приставными шагами левым, правым боком вперед.</w:t>
      </w:r>
    </w:p>
    <w:p w:rsidR="00170D7B" w:rsidRPr="00A80D30" w:rsidRDefault="00170D7B" w:rsidP="00A80D3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D30">
        <w:rPr>
          <w:color w:val="000000"/>
          <w:sz w:val="28"/>
          <w:szCs w:val="28"/>
        </w:rPr>
        <w:t>3. То же, что упр. 2, но остановка выпадом.</w:t>
      </w:r>
    </w:p>
    <w:p w:rsidR="00170D7B" w:rsidRPr="00A80D30" w:rsidRDefault="00170D7B" w:rsidP="00A80D3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D30">
        <w:rPr>
          <w:color w:val="000000"/>
          <w:sz w:val="28"/>
          <w:szCs w:val="28"/>
        </w:rPr>
        <w:t>4. В парах. Один выполняет перемещения, другой, не отставая, повторяет его движения как бы в зеркальном отображении.</w:t>
      </w:r>
    </w:p>
    <w:p w:rsidR="00170D7B" w:rsidRPr="00A80D30" w:rsidRDefault="00170D7B" w:rsidP="00A80D3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D30">
        <w:rPr>
          <w:color w:val="000000"/>
          <w:sz w:val="28"/>
          <w:szCs w:val="28"/>
        </w:rPr>
        <w:t>5. То же, что упр. 4 около сетки.</w:t>
      </w:r>
    </w:p>
    <w:p w:rsidR="00170D7B" w:rsidRPr="00A80D30" w:rsidRDefault="00170D7B" w:rsidP="00A80D3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D30">
        <w:rPr>
          <w:color w:val="000000"/>
          <w:sz w:val="28"/>
          <w:szCs w:val="28"/>
        </w:rPr>
        <w:t>6. Броски и ловля мяча в колоннах с выходом под мяч и принятием средней стойки.</w:t>
      </w:r>
    </w:p>
    <w:p w:rsidR="00170D7B" w:rsidRPr="00A80D30" w:rsidRDefault="00170D7B" w:rsidP="00A80D3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D30">
        <w:rPr>
          <w:color w:val="000000"/>
          <w:sz w:val="28"/>
          <w:szCs w:val="28"/>
        </w:rPr>
        <w:t>7. По сигналу тренера — поднятая вверх рука, зани</w:t>
      </w:r>
      <w:r w:rsidRPr="00A80D30">
        <w:rPr>
          <w:color w:val="000000"/>
          <w:sz w:val="28"/>
          <w:szCs w:val="28"/>
        </w:rPr>
        <w:softHyphen/>
        <w:t>мающиеся передвигаются приставными шагами влево на 3 м и принимают среднюю стойку; рука в сторону — ус</w:t>
      </w:r>
      <w:r w:rsidRPr="00A80D30">
        <w:rPr>
          <w:color w:val="000000"/>
          <w:sz w:val="28"/>
          <w:szCs w:val="28"/>
        </w:rPr>
        <w:softHyphen/>
        <w:t>корение вперед, принять низкую стойку; рука вперед — поворот кругом, ускорение с остановкой выпадом; рука за голову — продвижение прыжками правым боком впе</w:t>
      </w:r>
      <w:r w:rsidRPr="00A80D30">
        <w:rPr>
          <w:color w:val="000000"/>
          <w:sz w:val="28"/>
          <w:szCs w:val="28"/>
        </w:rPr>
        <w:softHyphen/>
        <w:t>ред и т. п.</w:t>
      </w:r>
    </w:p>
    <w:p w:rsidR="00A80D30" w:rsidRDefault="00170D7B" w:rsidP="00A80D3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D30">
        <w:rPr>
          <w:color w:val="000000"/>
          <w:sz w:val="28"/>
          <w:szCs w:val="28"/>
        </w:rPr>
        <w:t>8. В парах. Один игрок набрасывает мяч, другой, вы</w:t>
      </w:r>
      <w:r w:rsidRPr="00A80D30">
        <w:rPr>
          <w:color w:val="000000"/>
          <w:sz w:val="28"/>
          <w:szCs w:val="28"/>
        </w:rPr>
        <w:softHyphen/>
        <w:t>полняя выпад влево, вперед, ловит его.</w:t>
      </w:r>
    </w:p>
    <w:p w:rsidR="00170D7B" w:rsidRPr="00A80D30" w:rsidRDefault="00170D7B" w:rsidP="00A80D3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D30">
        <w:rPr>
          <w:color w:val="000000"/>
          <w:sz w:val="28"/>
          <w:szCs w:val="28"/>
        </w:rPr>
        <w:t>9. Мячи установлены в держателях над сеткой. Зани</w:t>
      </w:r>
      <w:r w:rsidRPr="00A80D30">
        <w:rPr>
          <w:color w:val="000000"/>
          <w:sz w:val="28"/>
          <w:szCs w:val="28"/>
        </w:rPr>
        <w:softHyphen/>
        <w:t>мающиеся продвигаются вдоль сетки и касаются мячей.</w:t>
      </w:r>
    </w:p>
    <w:p w:rsidR="00170D7B" w:rsidRPr="00A80D30" w:rsidRDefault="00170D7B" w:rsidP="00A80D3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D30">
        <w:rPr>
          <w:color w:val="000000"/>
          <w:sz w:val="28"/>
          <w:szCs w:val="28"/>
        </w:rPr>
        <w:t>10. Бег по кругу, ловля мяча и бросок двумя руками за голову.</w:t>
      </w:r>
    </w:p>
    <w:p w:rsidR="00170D7B" w:rsidRPr="00A80D30" w:rsidRDefault="00170D7B" w:rsidP="00A80D3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D30">
        <w:rPr>
          <w:color w:val="000000"/>
          <w:sz w:val="28"/>
          <w:szCs w:val="28"/>
        </w:rPr>
        <w:t>11. Занимающиеся выстраиваются на линиях нападе</w:t>
      </w:r>
      <w:r w:rsidRPr="00A80D30">
        <w:rPr>
          <w:color w:val="000000"/>
          <w:sz w:val="28"/>
          <w:szCs w:val="28"/>
        </w:rPr>
        <w:softHyphen/>
        <w:t>ния лицом к сетке. По сигналу устремляются к сетке и выполняют остановку прыжком на левую (правую) ногу, не переступая среднюю линию.</w:t>
      </w:r>
    </w:p>
    <w:p w:rsidR="00170D7B" w:rsidRPr="00A80D30" w:rsidRDefault="00170D7B" w:rsidP="00A80D3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D30">
        <w:rPr>
          <w:color w:val="000000"/>
          <w:sz w:val="28"/>
          <w:szCs w:val="28"/>
        </w:rPr>
        <w:t>12. В парах. Занимающиеся стоят лицом друг к дру</w:t>
      </w:r>
      <w:r w:rsidRPr="00A80D30">
        <w:rPr>
          <w:color w:val="000000"/>
          <w:sz w:val="28"/>
          <w:szCs w:val="28"/>
        </w:rPr>
        <w:softHyphen/>
        <w:t>гу на расстоянии 4 м; один бросает мяч за голову друго</w:t>
      </w:r>
      <w:r w:rsidRPr="00A80D30">
        <w:rPr>
          <w:color w:val="000000"/>
          <w:sz w:val="28"/>
          <w:szCs w:val="28"/>
        </w:rPr>
        <w:softHyphen/>
        <w:t>му, тот разворачивается, бежит к месту падения мяча и ловит его.</w:t>
      </w:r>
    </w:p>
    <w:p w:rsidR="00170D7B" w:rsidRPr="00A80D30" w:rsidRDefault="00170D7B" w:rsidP="00A80D3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D30">
        <w:rPr>
          <w:color w:val="000000"/>
          <w:sz w:val="28"/>
          <w:szCs w:val="28"/>
        </w:rPr>
        <w:t xml:space="preserve">13. </w:t>
      </w:r>
      <w:proofErr w:type="gramStart"/>
      <w:r w:rsidRPr="00A80D30">
        <w:rPr>
          <w:color w:val="000000"/>
          <w:sz w:val="28"/>
          <w:szCs w:val="28"/>
        </w:rPr>
        <w:t>Занимающиеся</w:t>
      </w:r>
      <w:proofErr w:type="gramEnd"/>
      <w:r w:rsidRPr="00A80D30">
        <w:rPr>
          <w:color w:val="000000"/>
          <w:sz w:val="28"/>
          <w:szCs w:val="28"/>
        </w:rPr>
        <w:t xml:space="preserve"> построены в колонну в зоне 1. Во</w:t>
      </w:r>
      <w:r w:rsidRPr="00A80D30">
        <w:rPr>
          <w:color w:val="000000"/>
          <w:sz w:val="28"/>
          <w:szCs w:val="28"/>
        </w:rPr>
        <w:softHyphen/>
        <w:t xml:space="preserve">дящий из зоны 6 бросает мяч в зону 2; из </w:t>
      </w:r>
      <w:proofErr w:type="gramStart"/>
      <w:r w:rsidRPr="00A80D30">
        <w:rPr>
          <w:color w:val="000000"/>
          <w:sz w:val="28"/>
          <w:szCs w:val="28"/>
        </w:rPr>
        <w:t>колонны</w:t>
      </w:r>
      <w:proofErr w:type="gramEnd"/>
      <w:r w:rsidRPr="00A80D30">
        <w:rPr>
          <w:color w:val="000000"/>
          <w:sz w:val="28"/>
          <w:szCs w:val="28"/>
        </w:rPr>
        <w:t xml:space="preserve"> за</w:t>
      </w:r>
      <w:r w:rsidRPr="00A80D30">
        <w:rPr>
          <w:color w:val="000000"/>
          <w:sz w:val="28"/>
          <w:szCs w:val="28"/>
        </w:rPr>
        <w:softHyphen/>
        <w:t>нимающиеся поочередно перемещаются к сетке и ловят мяч, затем возвращают его водящему, а сами перемеща</w:t>
      </w:r>
      <w:r w:rsidRPr="00A80D30">
        <w:rPr>
          <w:color w:val="000000"/>
          <w:sz w:val="28"/>
          <w:szCs w:val="28"/>
        </w:rPr>
        <w:softHyphen/>
        <w:t>ются в конец колонны.</w:t>
      </w:r>
    </w:p>
    <w:p w:rsidR="00170D7B" w:rsidRPr="00A80D30" w:rsidRDefault="00170D7B" w:rsidP="00A80D3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D30">
        <w:rPr>
          <w:color w:val="000000"/>
          <w:sz w:val="28"/>
          <w:szCs w:val="28"/>
        </w:rPr>
        <w:t xml:space="preserve">14. То же, что упр. 13, но </w:t>
      </w:r>
      <w:proofErr w:type="gramStart"/>
      <w:r w:rsidRPr="00A80D30">
        <w:rPr>
          <w:color w:val="000000"/>
          <w:sz w:val="28"/>
          <w:szCs w:val="28"/>
        </w:rPr>
        <w:t>занимающиеся</w:t>
      </w:r>
      <w:proofErr w:type="gramEnd"/>
      <w:r w:rsidRPr="00A80D30">
        <w:rPr>
          <w:color w:val="000000"/>
          <w:sz w:val="28"/>
          <w:szCs w:val="28"/>
        </w:rPr>
        <w:t xml:space="preserve"> располага</w:t>
      </w:r>
      <w:r w:rsidRPr="00A80D30">
        <w:rPr>
          <w:color w:val="000000"/>
          <w:sz w:val="28"/>
          <w:szCs w:val="28"/>
        </w:rPr>
        <w:softHyphen/>
        <w:t>ются в зоне 5, а водящий бросает мяч в зону 4.</w:t>
      </w:r>
    </w:p>
    <w:p w:rsidR="00A80D30" w:rsidRDefault="00170D7B" w:rsidP="00A80D3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D30">
        <w:rPr>
          <w:color w:val="000000"/>
          <w:sz w:val="28"/>
          <w:szCs w:val="28"/>
        </w:rPr>
        <w:t>15. Занимающиеся построены в колонну в зоне 4 в 3 м от сетки: поочеред</w:t>
      </w:r>
      <w:r w:rsidR="00A80D30">
        <w:rPr>
          <w:color w:val="000000"/>
          <w:sz w:val="28"/>
          <w:szCs w:val="28"/>
        </w:rPr>
        <w:t>но бросают мяч партнеру, стояще</w:t>
      </w:r>
      <w:r w:rsidRPr="00A80D30">
        <w:rPr>
          <w:color w:val="000000"/>
          <w:sz w:val="28"/>
          <w:szCs w:val="28"/>
        </w:rPr>
        <w:t>му в зоне 3, и, выбегая к сетке, прыгают вверх; из зоны 3 мяч возвращают следующему игроку, стоящему в ко</w:t>
      </w:r>
      <w:r w:rsidRPr="00A80D30">
        <w:rPr>
          <w:color w:val="000000"/>
          <w:sz w:val="28"/>
          <w:szCs w:val="28"/>
        </w:rPr>
        <w:softHyphen/>
        <w:t>лонне.</w:t>
      </w:r>
    </w:p>
    <w:p w:rsidR="00A80D30" w:rsidRDefault="00170D7B" w:rsidP="00A80D3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D30">
        <w:rPr>
          <w:color w:val="000000"/>
          <w:sz w:val="28"/>
          <w:szCs w:val="28"/>
        </w:rPr>
        <w:t xml:space="preserve">16. То же, что упр. 15, но колонна </w:t>
      </w:r>
      <w:proofErr w:type="gramStart"/>
      <w:r w:rsidRPr="00A80D30">
        <w:rPr>
          <w:color w:val="000000"/>
          <w:sz w:val="28"/>
          <w:szCs w:val="28"/>
        </w:rPr>
        <w:t>занимающихся</w:t>
      </w:r>
      <w:proofErr w:type="gramEnd"/>
      <w:r w:rsidRPr="00A80D30">
        <w:rPr>
          <w:color w:val="000000"/>
          <w:sz w:val="28"/>
          <w:szCs w:val="28"/>
        </w:rPr>
        <w:t xml:space="preserve"> рас</w:t>
      </w:r>
      <w:r w:rsidRPr="00A80D30">
        <w:rPr>
          <w:color w:val="000000"/>
          <w:sz w:val="28"/>
          <w:szCs w:val="28"/>
        </w:rPr>
        <w:softHyphen/>
        <w:t>положена в зоне 2.</w:t>
      </w:r>
    </w:p>
    <w:p w:rsidR="00A80D30" w:rsidRDefault="00170D7B" w:rsidP="00A80D3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D30">
        <w:rPr>
          <w:color w:val="000000"/>
          <w:sz w:val="28"/>
          <w:szCs w:val="28"/>
        </w:rPr>
        <w:t>17. Занимающиеся располагаются около сетки лицом к ней. По сигналу перемещаются спиной вперед к линии нападения и принимают стойку как при игре в защите.</w:t>
      </w:r>
    </w:p>
    <w:p w:rsidR="00170D7B" w:rsidRDefault="00170D7B" w:rsidP="00A80D3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D30">
        <w:rPr>
          <w:color w:val="000000"/>
          <w:sz w:val="28"/>
          <w:szCs w:val="28"/>
        </w:rPr>
        <w:t>18. Занимающиеся перемещаются прыжками вдоль сетки и имитируют блокирование.</w:t>
      </w:r>
    </w:p>
    <w:p w:rsidR="00A80D30" w:rsidRPr="00A80D30" w:rsidRDefault="00A80D30" w:rsidP="00A80D3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70D7B" w:rsidRPr="00A80D30" w:rsidRDefault="00170D7B" w:rsidP="00A80D30">
      <w:pPr>
        <w:pStyle w:val="2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A80D30">
        <w:rPr>
          <w:b w:val="0"/>
          <w:bCs w:val="0"/>
          <w:color w:val="000000"/>
          <w:sz w:val="28"/>
          <w:szCs w:val="28"/>
        </w:rPr>
        <w:t>Специальные упражнения</w:t>
      </w:r>
    </w:p>
    <w:p w:rsidR="00A80D30" w:rsidRDefault="00170D7B" w:rsidP="00A80D3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D30">
        <w:rPr>
          <w:color w:val="000000"/>
          <w:sz w:val="28"/>
          <w:szCs w:val="28"/>
        </w:rPr>
        <w:t>1. Перемещение шагом вперед, в стороны, назад, вы</w:t>
      </w:r>
      <w:r w:rsidRPr="00A80D30">
        <w:rPr>
          <w:color w:val="000000"/>
          <w:sz w:val="28"/>
          <w:szCs w:val="28"/>
        </w:rPr>
        <w:softHyphen/>
        <w:t>полняя передачи мяча над собой.</w:t>
      </w:r>
    </w:p>
    <w:p w:rsidR="00170D7B" w:rsidRPr="00A80D30" w:rsidRDefault="00170D7B" w:rsidP="00A80D3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D30">
        <w:rPr>
          <w:color w:val="000000"/>
          <w:sz w:val="28"/>
          <w:szCs w:val="28"/>
        </w:rPr>
        <w:t>2. То же, что упр. 1, но перемещаются бегом.</w:t>
      </w:r>
    </w:p>
    <w:p w:rsidR="00170D7B" w:rsidRPr="00A80D30" w:rsidRDefault="00170D7B" w:rsidP="00A80D3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D30">
        <w:rPr>
          <w:color w:val="000000"/>
          <w:sz w:val="28"/>
          <w:szCs w:val="28"/>
        </w:rPr>
        <w:t xml:space="preserve">3. </w:t>
      </w:r>
      <w:proofErr w:type="gramStart"/>
      <w:r w:rsidRPr="00A80D30">
        <w:rPr>
          <w:color w:val="000000"/>
          <w:sz w:val="28"/>
          <w:szCs w:val="28"/>
        </w:rPr>
        <w:t>Занимающиеся</w:t>
      </w:r>
      <w:proofErr w:type="gramEnd"/>
      <w:r w:rsidRPr="00A80D30">
        <w:rPr>
          <w:color w:val="000000"/>
          <w:sz w:val="28"/>
          <w:szCs w:val="28"/>
        </w:rPr>
        <w:t xml:space="preserve"> построены в колонну в зоне 6. Преподаватель из зоны 4 бросает мяч в зону 3, куда вы</w:t>
      </w:r>
      <w:r w:rsidRPr="00A80D30">
        <w:rPr>
          <w:color w:val="000000"/>
          <w:sz w:val="28"/>
          <w:szCs w:val="28"/>
        </w:rPr>
        <w:softHyphen/>
        <w:t>ходит учащийся и передачей возвращает ему мяч.</w:t>
      </w:r>
    </w:p>
    <w:p w:rsidR="00170D7B" w:rsidRPr="00A80D30" w:rsidRDefault="00170D7B" w:rsidP="00A80D3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D30">
        <w:rPr>
          <w:color w:val="000000"/>
          <w:sz w:val="28"/>
          <w:szCs w:val="28"/>
        </w:rPr>
        <w:t>4. То же, что упр. 3, но преподаватель бросает мяч из зоны 2.</w:t>
      </w:r>
    </w:p>
    <w:p w:rsidR="00170D7B" w:rsidRPr="00A80D30" w:rsidRDefault="00170D7B" w:rsidP="00A80D3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D30">
        <w:rPr>
          <w:color w:val="000000"/>
          <w:sz w:val="28"/>
          <w:szCs w:val="28"/>
        </w:rPr>
        <w:t>5. В парах. Один игрок выполняет передачи в раз</w:t>
      </w:r>
      <w:r w:rsidRPr="00A80D30">
        <w:rPr>
          <w:color w:val="000000"/>
          <w:sz w:val="28"/>
          <w:szCs w:val="28"/>
        </w:rPr>
        <w:softHyphen/>
        <w:t>личных направлениях, другой после перемещения пере</w:t>
      </w:r>
      <w:r w:rsidRPr="00A80D30">
        <w:rPr>
          <w:color w:val="000000"/>
          <w:sz w:val="28"/>
          <w:szCs w:val="28"/>
        </w:rPr>
        <w:softHyphen/>
        <w:t>дачей возвращает ему мяч.</w:t>
      </w:r>
    </w:p>
    <w:p w:rsidR="00170D7B" w:rsidRPr="00A80D30" w:rsidRDefault="00170D7B" w:rsidP="00A80D3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D30">
        <w:rPr>
          <w:color w:val="000000"/>
          <w:sz w:val="28"/>
          <w:szCs w:val="28"/>
        </w:rPr>
        <w:t>6. В парах. Один занимающийся передает мяч тихим ударом, другой, перемещаясь вперед, в стороны, возвра</w:t>
      </w:r>
      <w:r w:rsidRPr="00A80D30">
        <w:rPr>
          <w:color w:val="000000"/>
          <w:sz w:val="28"/>
          <w:szCs w:val="28"/>
        </w:rPr>
        <w:softHyphen/>
        <w:t>щает ему мяч передачей двумя руками снизу.</w:t>
      </w:r>
    </w:p>
    <w:p w:rsidR="00A80D30" w:rsidRDefault="00170D7B" w:rsidP="00A80D3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D30">
        <w:rPr>
          <w:color w:val="000000"/>
          <w:sz w:val="28"/>
          <w:szCs w:val="28"/>
        </w:rPr>
        <w:t xml:space="preserve">7. </w:t>
      </w:r>
      <w:proofErr w:type="gramStart"/>
      <w:r w:rsidRPr="00A80D30">
        <w:rPr>
          <w:color w:val="000000"/>
          <w:sz w:val="28"/>
          <w:szCs w:val="28"/>
        </w:rPr>
        <w:t>Занимающиеся</w:t>
      </w:r>
      <w:proofErr w:type="gramEnd"/>
      <w:r w:rsidRPr="00A80D30">
        <w:rPr>
          <w:color w:val="000000"/>
          <w:sz w:val="28"/>
          <w:szCs w:val="28"/>
        </w:rPr>
        <w:t xml:space="preserve"> построены в колонну в зоне 1. Преподаватель из зоны 6 посылает мяч в зону 2, куда по</w:t>
      </w:r>
      <w:r w:rsidRPr="00A80D30">
        <w:rPr>
          <w:color w:val="000000"/>
          <w:sz w:val="28"/>
          <w:szCs w:val="28"/>
        </w:rPr>
        <w:softHyphen/>
        <w:t>очередно выходят учащиеся, которые передают мяч в зо</w:t>
      </w:r>
      <w:r w:rsidRPr="00A80D30">
        <w:rPr>
          <w:color w:val="000000"/>
          <w:sz w:val="28"/>
          <w:szCs w:val="28"/>
        </w:rPr>
        <w:softHyphen/>
        <w:t>ну 3.</w:t>
      </w:r>
    </w:p>
    <w:p w:rsidR="00170D7B" w:rsidRPr="00A80D30" w:rsidRDefault="00170D7B" w:rsidP="00A80D3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D30">
        <w:rPr>
          <w:color w:val="000000"/>
          <w:sz w:val="28"/>
          <w:szCs w:val="28"/>
        </w:rPr>
        <w:t xml:space="preserve">8. То же, что упр. 7, но </w:t>
      </w:r>
      <w:proofErr w:type="gramStart"/>
      <w:r w:rsidRPr="00A80D30">
        <w:rPr>
          <w:color w:val="000000"/>
          <w:sz w:val="28"/>
          <w:szCs w:val="28"/>
        </w:rPr>
        <w:t>занимающиеся</w:t>
      </w:r>
      <w:proofErr w:type="gramEnd"/>
      <w:r w:rsidRPr="00A80D30">
        <w:rPr>
          <w:color w:val="000000"/>
          <w:sz w:val="28"/>
          <w:szCs w:val="28"/>
        </w:rPr>
        <w:t xml:space="preserve"> построены в зоне 5, а преподаватель посылает мяч в зону 4.</w:t>
      </w:r>
    </w:p>
    <w:p w:rsidR="00990691" w:rsidRDefault="00170D7B" w:rsidP="00990691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D30">
        <w:rPr>
          <w:color w:val="000000"/>
          <w:sz w:val="28"/>
          <w:szCs w:val="28"/>
        </w:rPr>
        <w:t xml:space="preserve">9. Перемещение </w:t>
      </w:r>
      <w:proofErr w:type="gramStart"/>
      <w:r w:rsidRPr="00A80D30">
        <w:rPr>
          <w:color w:val="000000"/>
          <w:sz w:val="28"/>
          <w:szCs w:val="28"/>
        </w:rPr>
        <w:t>занимающихся</w:t>
      </w:r>
      <w:proofErr w:type="gramEnd"/>
      <w:r w:rsidRPr="00A80D30">
        <w:rPr>
          <w:color w:val="000000"/>
          <w:sz w:val="28"/>
          <w:szCs w:val="28"/>
        </w:rPr>
        <w:t xml:space="preserve"> в противоположную колонну после встречной передачи мяча.</w:t>
      </w:r>
    </w:p>
    <w:p w:rsidR="00170D7B" w:rsidRPr="00A80D30" w:rsidRDefault="00170D7B" w:rsidP="00990691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D30">
        <w:rPr>
          <w:color w:val="000000"/>
          <w:sz w:val="28"/>
          <w:szCs w:val="28"/>
        </w:rPr>
        <w:t>10. Перемещение приставными шагами вдоль сетки и выбивание мячей из держателей.</w:t>
      </w:r>
    </w:p>
    <w:p w:rsidR="00990691" w:rsidRDefault="00170D7B" w:rsidP="00990691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D30">
        <w:rPr>
          <w:color w:val="000000"/>
          <w:sz w:val="28"/>
          <w:szCs w:val="28"/>
        </w:rPr>
        <w:t>11. Из зоны 4 выход к сетке, прыжок и имитация на</w:t>
      </w:r>
      <w:r w:rsidRPr="00A80D30">
        <w:rPr>
          <w:color w:val="000000"/>
          <w:sz w:val="28"/>
          <w:szCs w:val="28"/>
        </w:rPr>
        <w:softHyphen/>
        <w:t>падающего удара.</w:t>
      </w:r>
    </w:p>
    <w:p w:rsidR="00170D7B" w:rsidRPr="00A80D30" w:rsidRDefault="00170D7B" w:rsidP="00990691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D30">
        <w:rPr>
          <w:color w:val="000000"/>
          <w:sz w:val="28"/>
          <w:szCs w:val="28"/>
        </w:rPr>
        <w:t>12. Выход вперед и прием нападающих ударов.</w:t>
      </w:r>
    </w:p>
    <w:p w:rsidR="00170D7B" w:rsidRPr="00A80D30" w:rsidRDefault="00170D7B" w:rsidP="00990691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D30">
        <w:rPr>
          <w:color w:val="000000"/>
          <w:sz w:val="28"/>
          <w:szCs w:val="28"/>
        </w:rPr>
        <w:t>13. Индивидуальные и групповые упражнения с пере</w:t>
      </w:r>
      <w:r w:rsidRPr="00A80D30">
        <w:rPr>
          <w:color w:val="000000"/>
          <w:sz w:val="28"/>
          <w:szCs w:val="28"/>
        </w:rPr>
        <w:softHyphen/>
        <w:t>мещением по площадке и выполнением игровых приемов</w:t>
      </w:r>
      <w:proofErr w:type="gramStart"/>
      <w:r w:rsidRPr="00A80D30">
        <w:rPr>
          <w:color w:val="000000"/>
          <w:sz w:val="28"/>
          <w:szCs w:val="28"/>
        </w:rPr>
        <w:t xml:space="preserve"> </w:t>
      </w:r>
      <w:r w:rsidR="00990691">
        <w:rPr>
          <w:color w:val="000000"/>
          <w:sz w:val="28"/>
          <w:szCs w:val="28"/>
        </w:rPr>
        <w:t>.</w:t>
      </w:r>
      <w:proofErr w:type="gramEnd"/>
    </w:p>
    <w:p w:rsidR="00A80D30" w:rsidRPr="00A80D30" w:rsidRDefault="00A80D30" w:rsidP="00990691">
      <w:pPr>
        <w:pStyle w:val="a7"/>
        <w:shd w:val="clear" w:color="auto" w:fill="FFFFFF"/>
        <w:spacing w:before="0" w:beforeAutospacing="0" w:after="0" w:afterAutospacing="0"/>
        <w:ind w:left="180" w:right="270"/>
        <w:jc w:val="both"/>
        <w:rPr>
          <w:b/>
          <w:sz w:val="28"/>
          <w:szCs w:val="28"/>
        </w:rPr>
      </w:pPr>
    </w:p>
    <w:p w:rsidR="00A80D30" w:rsidRPr="00A80D30" w:rsidRDefault="00990691" w:rsidP="00A80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2. </w:t>
      </w:r>
      <w:r w:rsidR="00A80D30" w:rsidRPr="00A80D30">
        <w:rPr>
          <w:rFonts w:ascii="Times New Roman" w:eastAsia="Times New Roman" w:hAnsi="Times New Roman" w:cs="Times New Roman"/>
          <w:color w:val="222222"/>
          <w:sz w:val="28"/>
          <w:szCs w:val="28"/>
        </w:rPr>
        <w:t>Виды </w:t>
      </w:r>
      <w:r w:rsidR="00A80D30" w:rsidRPr="00A80D30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блокирования</w:t>
      </w:r>
    </w:p>
    <w:p w:rsidR="00A80D30" w:rsidRPr="00A80D30" w:rsidRDefault="00A80D30" w:rsidP="00990691">
      <w:pPr>
        <w:pStyle w:val="a7"/>
        <w:shd w:val="clear" w:color="auto" w:fill="FFFFFF"/>
        <w:spacing w:before="150" w:beforeAutospacing="0" w:after="150" w:afterAutospacing="0"/>
        <w:ind w:right="270"/>
        <w:jc w:val="both"/>
        <w:rPr>
          <w:b/>
          <w:sz w:val="28"/>
          <w:szCs w:val="28"/>
        </w:rPr>
      </w:pPr>
      <w:r w:rsidRPr="00A80D30">
        <w:rPr>
          <w:color w:val="222222"/>
          <w:sz w:val="28"/>
          <w:szCs w:val="28"/>
        </w:rPr>
        <w:t xml:space="preserve">Правилами различаются попытка блока (без касания мяча) и состоявшийся блок (когда мяч задет </w:t>
      </w:r>
      <w:proofErr w:type="gramStart"/>
      <w:r w:rsidRPr="00A80D30">
        <w:rPr>
          <w:color w:val="222222"/>
          <w:sz w:val="28"/>
          <w:szCs w:val="28"/>
        </w:rPr>
        <w:t>блокирующим</w:t>
      </w:r>
      <w:proofErr w:type="gramEnd"/>
      <w:r w:rsidRPr="00A80D30">
        <w:rPr>
          <w:color w:val="222222"/>
          <w:sz w:val="28"/>
          <w:szCs w:val="28"/>
        </w:rPr>
        <w:t xml:space="preserve">). </w:t>
      </w:r>
      <w:r w:rsidRPr="00A80D30">
        <w:rPr>
          <w:b/>
          <w:bCs/>
          <w:color w:val="222222"/>
          <w:sz w:val="28"/>
          <w:szCs w:val="28"/>
        </w:rPr>
        <w:t>Блокирование</w:t>
      </w:r>
      <w:r w:rsidRPr="00A80D30">
        <w:rPr>
          <w:color w:val="222222"/>
          <w:sz w:val="28"/>
          <w:szCs w:val="28"/>
        </w:rPr>
        <w:t>, выполненное одним игроком, называется </w:t>
      </w:r>
      <w:r w:rsidRPr="00A80D30">
        <w:rPr>
          <w:b/>
          <w:bCs/>
          <w:color w:val="222222"/>
          <w:sz w:val="28"/>
          <w:szCs w:val="28"/>
        </w:rPr>
        <w:t>одиночным</w:t>
      </w:r>
      <w:r w:rsidRPr="00A80D30">
        <w:rPr>
          <w:color w:val="222222"/>
          <w:sz w:val="28"/>
          <w:szCs w:val="28"/>
        </w:rPr>
        <w:t>; блок, поставленный двумя или тремя игроками,</w:t>
      </w:r>
      <w:r w:rsidR="007E6DCC">
        <w:rPr>
          <w:color w:val="222222"/>
          <w:sz w:val="28"/>
          <w:szCs w:val="28"/>
        </w:rPr>
        <w:t xml:space="preserve"> - </w:t>
      </w:r>
      <w:r w:rsidRPr="00A80D30">
        <w:rPr>
          <w:b/>
          <w:bCs/>
          <w:color w:val="222222"/>
          <w:sz w:val="28"/>
          <w:szCs w:val="28"/>
        </w:rPr>
        <w:t>групповым</w:t>
      </w:r>
      <w:r w:rsidRPr="00A80D30">
        <w:rPr>
          <w:color w:val="222222"/>
          <w:sz w:val="28"/>
          <w:szCs w:val="28"/>
        </w:rPr>
        <w:t>, или коллективным (соответственно двойным и тройным).</w:t>
      </w:r>
    </w:p>
    <w:p w:rsidR="00A80D30" w:rsidRPr="00A80D30" w:rsidRDefault="00A80D30" w:rsidP="006802BF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0D30">
        <w:rPr>
          <w:rFonts w:ascii="Times New Roman" w:eastAsia="Times New Roman" w:hAnsi="Times New Roman" w:cs="Times New Roman"/>
          <w:color w:val="333333"/>
          <w:sz w:val="28"/>
          <w:szCs w:val="28"/>
        </w:rPr>
        <w:t>Блокирование является в полной мере технико-тактическим приемом игры. В процессе решения игровых задач противодействия при помощи блока атакующим действиям соперника к интеллекту волейболиста предъявляются самые высокие требования, если не принимать во внимание игру связующего, однако и техника выполнения блокирования имеет огромное значение.</w:t>
      </w:r>
    </w:p>
    <w:p w:rsidR="00A80D30" w:rsidRPr="00A80D30" w:rsidRDefault="00A80D30" w:rsidP="006802BF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0D30">
        <w:rPr>
          <w:rFonts w:ascii="Times New Roman" w:eastAsia="Times New Roman" w:hAnsi="Times New Roman" w:cs="Times New Roman"/>
          <w:color w:val="333333"/>
          <w:sz w:val="28"/>
          <w:szCs w:val="28"/>
        </w:rPr>
        <w:t>Можно различать технику </w:t>
      </w:r>
      <w:r w:rsidRPr="00A80D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одиночного блока и группового</w:t>
      </w:r>
      <w:r w:rsidRPr="00A80D30">
        <w:rPr>
          <w:rFonts w:ascii="Times New Roman" w:eastAsia="Times New Roman" w:hAnsi="Times New Roman" w:cs="Times New Roman"/>
          <w:color w:val="333333"/>
          <w:sz w:val="28"/>
          <w:szCs w:val="28"/>
        </w:rPr>
        <w:t>, имеющего свои особенности. Блокирование игроки выполняют в прыжке </w:t>
      </w:r>
      <w:r w:rsidRPr="00A80D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с места, в движении</w:t>
      </w:r>
      <w:r w:rsidRPr="00A80D30">
        <w:rPr>
          <w:rFonts w:ascii="Times New Roman" w:eastAsia="Times New Roman" w:hAnsi="Times New Roman" w:cs="Times New Roman"/>
          <w:color w:val="333333"/>
          <w:sz w:val="28"/>
          <w:szCs w:val="28"/>
        </w:rPr>
        <w:t> (с пролетом вдоль сетки) и </w:t>
      </w:r>
      <w:r w:rsidRPr="00A80D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после перемещений, </w:t>
      </w:r>
      <w:r w:rsidRPr="00A80D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часто применяя в </w:t>
      </w:r>
      <w:r w:rsidRPr="00A80D3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последнем шаге </w:t>
      </w:r>
      <w:proofErr w:type="spellStart"/>
      <w:r w:rsidRPr="00A80D30">
        <w:rPr>
          <w:rFonts w:ascii="Times New Roman" w:eastAsia="Times New Roman" w:hAnsi="Times New Roman" w:cs="Times New Roman"/>
          <w:color w:val="333333"/>
          <w:sz w:val="28"/>
          <w:szCs w:val="28"/>
        </w:rPr>
        <w:t>напрыгивание</w:t>
      </w:r>
      <w:proofErr w:type="spellEnd"/>
      <w:r w:rsidRPr="00A80D30">
        <w:rPr>
          <w:rFonts w:ascii="Times New Roman" w:eastAsia="Times New Roman" w:hAnsi="Times New Roman" w:cs="Times New Roman"/>
          <w:color w:val="333333"/>
          <w:sz w:val="28"/>
          <w:szCs w:val="28"/>
        </w:rPr>
        <w:t>. Блоком можно закрывать определенное направление удара (зону), держа руки неподвижно (</w:t>
      </w:r>
      <w:r w:rsidRPr="00A80D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зонный блок</w:t>
      </w:r>
      <w:r w:rsidRPr="00A80D30">
        <w:rPr>
          <w:rFonts w:ascii="Times New Roman" w:eastAsia="Times New Roman" w:hAnsi="Times New Roman" w:cs="Times New Roman"/>
          <w:color w:val="333333"/>
          <w:sz w:val="28"/>
          <w:szCs w:val="28"/>
        </w:rPr>
        <w:t>), или ловить направление удара, перемещая руки в сторону для отражения мяча (</w:t>
      </w:r>
      <w:r w:rsidRPr="00A80D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ловящий блок</w:t>
      </w:r>
      <w:r w:rsidRPr="00A80D30">
        <w:rPr>
          <w:rFonts w:ascii="Times New Roman" w:eastAsia="Times New Roman" w:hAnsi="Times New Roman" w:cs="Times New Roman"/>
          <w:color w:val="333333"/>
          <w:sz w:val="28"/>
          <w:szCs w:val="28"/>
        </w:rPr>
        <w:t>).   </w:t>
      </w:r>
      <w:r w:rsidRPr="00A80D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 </w:t>
      </w:r>
    </w:p>
    <w:p w:rsidR="00A80D30" w:rsidRPr="00A80D30" w:rsidRDefault="00A80D30" w:rsidP="006802BF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0D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Одиночное блокирование. </w:t>
      </w:r>
      <w:r w:rsidRPr="00A80D30">
        <w:rPr>
          <w:rFonts w:ascii="Times New Roman" w:eastAsia="Times New Roman" w:hAnsi="Times New Roman" w:cs="Times New Roman"/>
          <w:color w:val="333333"/>
          <w:sz w:val="28"/>
          <w:szCs w:val="28"/>
        </w:rPr>
        <w:t>По технике исполнения блокирование обычно считается довольно простым и легким делом – всего-то надо прыгнуть и вытянуть руки вверх. Однако при кажущейся простоте у игроков практически любого класса можно усмотреть массу ошибок, в том числе, технического характера, снижающих эффективность блока.</w:t>
      </w:r>
    </w:p>
    <w:p w:rsidR="00A80D30" w:rsidRPr="00A80D30" w:rsidRDefault="00A80D30" w:rsidP="006802BF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0D30">
        <w:rPr>
          <w:rFonts w:ascii="Times New Roman" w:eastAsia="Times New Roman" w:hAnsi="Times New Roman" w:cs="Times New Roman"/>
          <w:color w:val="333333"/>
          <w:sz w:val="28"/>
          <w:szCs w:val="28"/>
        </w:rPr>
        <w:t>Эффективность противодействия у сетки атакам соперника складывается из ряда последовательно решаемых </w:t>
      </w:r>
      <w:r w:rsidRPr="00A80D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задач</w:t>
      </w:r>
      <w:r w:rsidRPr="00A80D30">
        <w:rPr>
          <w:rFonts w:ascii="Times New Roman" w:eastAsia="Times New Roman" w:hAnsi="Times New Roman" w:cs="Times New Roman"/>
          <w:color w:val="333333"/>
          <w:sz w:val="28"/>
          <w:szCs w:val="28"/>
        </w:rPr>
        <w:t> блокирующими игроками.</w:t>
      </w:r>
    </w:p>
    <w:p w:rsidR="00A80D30" w:rsidRPr="00A80D30" w:rsidRDefault="00A80D30" w:rsidP="006802BF">
      <w:pPr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0691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</w:rPr>
        <w:t>Предугадывание направления второй передачи и зоны атаки, и на этой основе своевременное начало смещения к месту атаки.</w:t>
      </w:r>
    </w:p>
    <w:p w:rsidR="00A80D30" w:rsidRPr="00A80D30" w:rsidRDefault="00A80D30" w:rsidP="006802BF">
      <w:pPr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0691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</w:rPr>
        <w:t>Своевременное перемещение блокирующего в зону атаки и создание условий для высокого прыжка, при необходимости согласовывая свои действия с партнерами по блоку.</w:t>
      </w:r>
    </w:p>
    <w:p w:rsidR="00A80D30" w:rsidRPr="00A80D30" w:rsidRDefault="00A80D30" w:rsidP="006802BF">
      <w:pPr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0691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</w:rPr>
        <w:t>Выполнение высокого вертикального прыжка (при необходимости с предварительным смещением вдоль сетки).</w:t>
      </w:r>
    </w:p>
    <w:p w:rsidR="00A80D30" w:rsidRPr="00A80D30" w:rsidRDefault="00A80D30" w:rsidP="006802BF">
      <w:pPr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0691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</w:rPr>
        <w:t xml:space="preserve">Предугадывание </w:t>
      </w:r>
      <w:proofErr w:type="gramStart"/>
      <w:r w:rsidRPr="00990691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</w:rPr>
        <w:t>направления удара нападающего игрока команды соперника</w:t>
      </w:r>
      <w:proofErr w:type="gramEnd"/>
      <w:r w:rsidRPr="00990691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</w:rPr>
        <w:t>.</w:t>
      </w:r>
    </w:p>
    <w:p w:rsidR="00A80D30" w:rsidRPr="00A80D30" w:rsidRDefault="00A80D30" w:rsidP="006802BF">
      <w:pPr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0691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</w:rPr>
        <w:t>Своевременное и целесообразное расположение рук с их возможным переносом в сторону наперерез мячу для организации эффективного противодействия нападающему.</w:t>
      </w:r>
    </w:p>
    <w:p w:rsidR="00A80D30" w:rsidRPr="00A80D30" w:rsidRDefault="00A80D30" w:rsidP="006802BF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0D30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Способы и условия эффективного решения первой и четвертой задач уместно рассматривать в разделах тактики и тактической подготовки; здесь мы сосредоточимся только на задачах 2, 3 и 5, хотя и пятая задача наполовину тактическая.</w:t>
      </w:r>
    </w:p>
    <w:p w:rsidR="00A80D30" w:rsidRPr="00A80D30" w:rsidRDefault="00A80D30" w:rsidP="006802BF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0D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Задача 2</w:t>
      </w:r>
      <w:r w:rsidRPr="00A80D30">
        <w:rPr>
          <w:rFonts w:ascii="Times New Roman" w:eastAsia="Times New Roman" w:hAnsi="Times New Roman" w:cs="Times New Roman"/>
          <w:color w:val="333333"/>
          <w:sz w:val="28"/>
          <w:szCs w:val="28"/>
        </w:rPr>
        <w:t>. </w:t>
      </w:r>
      <w:r w:rsidRPr="00A80D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Своевременное перемещение в зону атаки и создание  условий для высокого прыжка, при необходимости согласовывая свои  действия  с  партнерами  по  блоку.</w:t>
      </w:r>
    </w:p>
    <w:p w:rsidR="00A80D30" w:rsidRPr="00A80D30" w:rsidRDefault="00A80D30" w:rsidP="006802BF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0D30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 перемещения блокирующего игрока определяется расстоянием до места блокирования, наличием времени, необходимой траекторией прыжка, углом разбега нападающего к сетке и прочим.</w:t>
      </w:r>
    </w:p>
    <w:p w:rsidR="00A80D30" w:rsidRPr="00A80D30" w:rsidRDefault="00A80D30" w:rsidP="006802BF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0D30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Перемещения на небольшие расстояния эффективнее всего выполнять</w:t>
      </w:r>
      <w:r w:rsidRPr="00A80D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приставными шагами или скачком</w:t>
      </w:r>
      <w:r w:rsidRPr="00A80D30">
        <w:rPr>
          <w:rFonts w:ascii="Times New Roman" w:eastAsia="Times New Roman" w:hAnsi="Times New Roman" w:cs="Times New Roman"/>
          <w:color w:val="333333"/>
          <w:sz w:val="28"/>
          <w:szCs w:val="28"/>
        </w:rPr>
        <w:t> (</w:t>
      </w:r>
      <w:proofErr w:type="spellStart"/>
      <w:r w:rsidRPr="00A80D30">
        <w:rPr>
          <w:rFonts w:ascii="Times New Roman" w:eastAsia="Times New Roman" w:hAnsi="Times New Roman" w:cs="Times New Roman"/>
          <w:color w:val="333333"/>
          <w:sz w:val="28"/>
          <w:szCs w:val="28"/>
        </w:rPr>
        <w:t>напрыгиванием</w:t>
      </w:r>
      <w:proofErr w:type="spellEnd"/>
      <w:r w:rsidRPr="00A80D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сторону с одной, «дальней» по направлению движения ноги на две жесткие пятки). Такой способ перемещения позволяет постоянно видеть нападающих и связующего игрока команды соперника и обеспечивает готовность блокирующего к прыжку в любой момент. Впрочем, если позволяет время, приставными шагами можно преодолевать и несколько большие расстояния.</w:t>
      </w:r>
    </w:p>
    <w:p w:rsidR="00A80D30" w:rsidRPr="00A80D30" w:rsidRDefault="00A80D30" w:rsidP="006802BF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0D30">
        <w:rPr>
          <w:rFonts w:ascii="Times New Roman" w:eastAsia="Times New Roman" w:hAnsi="Times New Roman" w:cs="Times New Roman"/>
          <w:color w:val="333333"/>
          <w:sz w:val="28"/>
          <w:szCs w:val="28"/>
        </w:rPr>
        <w:t>При дефиците времени для перемещений на расстояния от 3– 4 до 8 м эффективнее применять </w:t>
      </w:r>
      <w:r w:rsidRPr="00A80D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беговой шаг</w:t>
      </w:r>
      <w:r w:rsidRPr="00A80D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перемещаясь боком к сетке (начиная разбег с шага ногой, ближней по направлению движения) и выполняя затем </w:t>
      </w:r>
      <w:r w:rsidRPr="00A80D3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поворот лицом к сопернику в процессе </w:t>
      </w:r>
      <w:proofErr w:type="spellStart"/>
      <w:r w:rsidRPr="00A80D30">
        <w:rPr>
          <w:rFonts w:ascii="Times New Roman" w:eastAsia="Times New Roman" w:hAnsi="Times New Roman" w:cs="Times New Roman"/>
          <w:color w:val="333333"/>
          <w:sz w:val="28"/>
          <w:szCs w:val="28"/>
        </w:rPr>
        <w:t>напрыгивания</w:t>
      </w:r>
      <w:proofErr w:type="spellEnd"/>
      <w:r w:rsidRPr="00A80D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</w:t>
      </w:r>
      <w:r w:rsidRPr="00A80D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ближней</w:t>
      </w:r>
      <w:r w:rsidRPr="00A80D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к сетке ноги. Иногда игровая ситуация позволяет игроку выполнить второй шаг </w:t>
      </w:r>
      <w:proofErr w:type="spellStart"/>
      <w:r w:rsidRPr="00A80D30">
        <w:rPr>
          <w:rFonts w:ascii="Times New Roman" w:eastAsia="Times New Roman" w:hAnsi="Times New Roman" w:cs="Times New Roman"/>
          <w:color w:val="333333"/>
          <w:sz w:val="28"/>
          <w:szCs w:val="28"/>
        </w:rPr>
        <w:t>скрестно</w:t>
      </w:r>
      <w:proofErr w:type="spellEnd"/>
      <w:r w:rsidRPr="00A80D30">
        <w:rPr>
          <w:rFonts w:ascii="Times New Roman" w:eastAsia="Times New Roman" w:hAnsi="Times New Roman" w:cs="Times New Roman"/>
          <w:color w:val="333333"/>
          <w:sz w:val="28"/>
          <w:szCs w:val="28"/>
        </w:rPr>
        <w:t>, чтобы не поворачиваться боком к сетке. Но в любом случае разбег должен осуществляться вдоль сетки (не по дуге), кроме случаев использования «блока уступом».</w:t>
      </w:r>
    </w:p>
    <w:p w:rsidR="00A80D30" w:rsidRPr="00A80D30" w:rsidRDefault="00A80D30" w:rsidP="006802BF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0D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Задача 3</w:t>
      </w:r>
      <w:r w:rsidRPr="00A80D30">
        <w:rPr>
          <w:rFonts w:ascii="Times New Roman" w:eastAsia="Times New Roman" w:hAnsi="Times New Roman" w:cs="Times New Roman"/>
          <w:color w:val="333333"/>
          <w:sz w:val="28"/>
          <w:szCs w:val="28"/>
        </w:rPr>
        <w:t>. </w:t>
      </w:r>
      <w:r w:rsidRPr="00A80D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 Выполнение высокого вертикального прыжка (или со смещением вдоль сетки при необходимости).</w:t>
      </w:r>
    </w:p>
    <w:p w:rsidR="00A80D30" w:rsidRPr="00A80D30" w:rsidRDefault="00A80D30" w:rsidP="006802BF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0D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Сама по себе высота прыжка (как и его траектория) является условием эффективного блокирования. В стремлении выше прыгнуть </w:t>
      </w:r>
      <w:proofErr w:type="gramStart"/>
      <w:r w:rsidRPr="00A80D30">
        <w:rPr>
          <w:rFonts w:ascii="Times New Roman" w:eastAsia="Times New Roman" w:hAnsi="Times New Roman" w:cs="Times New Roman"/>
          <w:color w:val="333333"/>
          <w:sz w:val="28"/>
          <w:szCs w:val="28"/>
        </w:rPr>
        <w:t>блокирующие</w:t>
      </w:r>
      <w:proofErr w:type="gramEnd"/>
      <w:r w:rsidRPr="00A80D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используют эффект </w:t>
      </w:r>
      <w:proofErr w:type="spellStart"/>
      <w:r w:rsidRPr="00A80D30">
        <w:rPr>
          <w:rFonts w:ascii="Times New Roman" w:eastAsia="Times New Roman" w:hAnsi="Times New Roman" w:cs="Times New Roman"/>
          <w:color w:val="333333"/>
          <w:sz w:val="28"/>
          <w:szCs w:val="28"/>
        </w:rPr>
        <w:t>напрыгивания</w:t>
      </w:r>
      <w:proofErr w:type="spellEnd"/>
      <w:r w:rsidRPr="00A80D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А поскольку выполнять прыжки с </w:t>
      </w:r>
      <w:proofErr w:type="spellStart"/>
      <w:r w:rsidRPr="00A80D30">
        <w:rPr>
          <w:rFonts w:ascii="Times New Roman" w:eastAsia="Times New Roman" w:hAnsi="Times New Roman" w:cs="Times New Roman"/>
          <w:color w:val="333333"/>
          <w:sz w:val="28"/>
          <w:szCs w:val="28"/>
        </w:rPr>
        <w:t>напрыгиванием</w:t>
      </w:r>
      <w:proofErr w:type="spellEnd"/>
      <w:r w:rsidRPr="00A80D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месте игроков, как правило, не учат, то они применяют, в ряде случаев совершенно неоправданно, блок с разбега к сетке. Это провоцирует появление технических ошибок (касание сетки, переход средней линии) и часто приводит к неорганизованному блоку.</w:t>
      </w:r>
    </w:p>
    <w:p w:rsidR="00A80D30" w:rsidRPr="00A80D30" w:rsidRDefault="00A80D30" w:rsidP="006802BF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0D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процессе выполнения необходимых перемещений блокирующих к месту атаки соперника </w:t>
      </w:r>
      <w:proofErr w:type="spellStart"/>
      <w:r w:rsidRPr="00A80D30">
        <w:rPr>
          <w:rFonts w:ascii="Times New Roman" w:eastAsia="Times New Roman" w:hAnsi="Times New Roman" w:cs="Times New Roman"/>
          <w:color w:val="333333"/>
          <w:sz w:val="28"/>
          <w:szCs w:val="28"/>
        </w:rPr>
        <w:t>напрыгивание</w:t>
      </w:r>
      <w:proofErr w:type="spellEnd"/>
      <w:r w:rsidRPr="00A80D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является естественным элементом завершения разбега и начала выполнения максимально высокого прыжка. Условия эффективного </w:t>
      </w:r>
      <w:proofErr w:type="spellStart"/>
      <w:r w:rsidRPr="00A80D30">
        <w:rPr>
          <w:rFonts w:ascii="Times New Roman" w:eastAsia="Times New Roman" w:hAnsi="Times New Roman" w:cs="Times New Roman"/>
          <w:color w:val="333333"/>
          <w:sz w:val="28"/>
          <w:szCs w:val="28"/>
        </w:rPr>
        <w:t>напрыгивания</w:t>
      </w:r>
      <w:proofErr w:type="spellEnd"/>
      <w:r w:rsidRPr="00A80D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прыжка рассматривались в специальном разделе «Прыжки». Основные выводы анализа справедливы и для блока – нет необходимости здесь их повторять. Уместно рассмотреть лишь специфические особенности их реализации при осуществлении блокирования.</w:t>
      </w:r>
    </w:p>
    <w:p w:rsidR="00A80D30" w:rsidRPr="00A80D30" w:rsidRDefault="00A80D30" w:rsidP="006802BF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0D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Маховые движения блокирующие вынуждены выполнять согнутыми руками, из опасения задеть сетку или партнера. Стопы на опору в </w:t>
      </w:r>
      <w:proofErr w:type="spellStart"/>
      <w:r w:rsidRPr="00A80D30">
        <w:rPr>
          <w:rFonts w:ascii="Times New Roman" w:eastAsia="Times New Roman" w:hAnsi="Times New Roman" w:cs="Times New Roman"/>
          <w:color w:val="333333"/>
          <w:sz w:val="28"/>
          <w:szCs w:val="28"/>
        </w:rPr>
        <w:t>напрыгивании</w:t>
      </w:r>
      <w:proofErr w:type="spellEnd"/>
      <w:r w:rsidRPr="00A80D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необходимо ставить также жестко, но под прямым углом к сетке и одновременно. «</w:t>
      </w:r>
      <w:proofErr w:type="spellStart"/>
      <w:r w:rsidRPr="00A80D30">
        <w:rPr>
          <w:rFonts w:ascii="Times New Roman" w:eastAsia="Times New Roman" w:hAnsi="Times New Roman" w:cs="Times New Roman"/>
          <w:color w:val="333333"/>
          <w:sz w:val="28"/>
          <w:szCs w:val="28"/>
        </w:rPr>
        <w:t>Нашагивание</w:t>
      </w:r>
      <w:proofErr w:type="spellEnd"/>
      <w:r w:rsidRPr="00A80D30">
        <w:rPr>
          <w:rFonts w:ascii="Times New Roman" w:eastAsia="Times New Roman" w:hAnsi="Times New Roman" w:cs="Times New Roman"/>
          <w:color w:val="333333"/>
          <w:sz w:val="28"/>
          <w:szCs w:val="28"/>
        </w:rPr>
        <w:t>» надо исключить.</w:t>
      </w:r>
    </w:p>
    <w:p w:rsidR="00A80D30" w:rsidRPr="00A80D30" w:rsidRDefault="00A80D30" w:rsidP="006802BF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0D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Траектория прыжков блокирующих</w:t>
      </w:r>
      <w:r w:rsidRPr="00A80D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В большинстве случаев наиболее выгодной следует считать траекторию с вертикальным взлетом и приземлением. Так облегчается игра защитников в поле – им проще выбрать место для противодействия. Исключаются и возможные ошибки у </w:t>
      </w:r>
      <w:proofErr w:type="gramStart"/>
      <w:r w:rsidRPr="00A80D30">
        <w:rPr>
          <w:rFonts w:ascii="Times New Roman" w:eastAsia="Times New Roman" w:hAnsi="Times New Roman" w:cs="Times New Roman"/>
          <w:color w:val="333333"/>
          <w:sz w:val="28"/>
          <w:szCs w:val="28"/>
        </w:rPr>
        <w:t>блокирующих</w:t>
      </w:r>
      <w:proofErr w:type="gramEnd"/>
      <w:r w:rsidRPr="00A80D30">
        <w:rPr>
          <w:rFonts w:ascii="Times New Roman" w:eastAsia="Times New Roman" w:hAnsi="Times New Roman" w:cs="Times New Roman"/>
          <w:color w:val="333333"/>
          <w:sz w:val="28"/>
          <w:szCs w:val="28"/>
        </w:rPr>
        <w:t>: касание сетки и переход средней линии. При такой траектории прыжка игрокам легче координировать свои действия в воздухе.</w:t>
      </w:r>
    </w:p>
    <w:p w:rsidR="00A80D30" w:rsidRPr="00A80D30" w:rsidRDefault="00A80D30" w:rsidP="006802BF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0D30">
        <w:rPr>
          <w:rFonts w:ascii="Times New Roman" w:eastAsia="Times New Roman" w:hAnsi="Times New Roman" w:cs="Times New Roman"/>
          <w:color w:val="333333"/>
          <w:sz w:val="28"/>
          <w:szCs w:val="28"/>
        </w:rPr>
        <w:t>Однако в нестандартных ситуациях оправданным может быть блок с «пролетом» вдоль сетки как в прыжке толчком одной, так и двух ног. Но перемещение в воздухе под углом к сетке часто приводит к техническим ошибкам.</w:t>
      </w:r>
    </w:p>
    <w:p w:rsidR="00A80D30" w:rsidRPr="00A80D30" w:rsidRDefault="00A80D30" w:rsidP="006802BF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0D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Обеспечить прыжок с вертикальной траекторией взлета с разбега затруднительно, но все же возможно. Надежнее вертикальные прыжки выполнять с места, для чего нужно заранее переместиться к месту отталкивания. Чтобы не потерять в высоте подпрыгивания, блокирующие должны использовать </w:t>
      </w:r>
      <w:proofErr w:type="spellStart"/>
      <w:r w:rsidRPr="00A80D30">
        <w:rPr>
          <w:rFonts w:ascii="Times New Roman" w:eastAsia="Times New Roman" w:hAnsi="Times New Roman" w:cs="Times New Roman"/>
          <w:color w:val="333333"/>
          <w:sz w:val="28"/>
          <w:szCs w:val="28"/>
        </w:rPr>
        <w:t>напрыгивание</w:t>
      </w:r>
      <w:proofErr w:type="spellEnd"/>
      <w:r w:rsidRPr="00A80D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месте с активным махом согнутых рук. </w:t>
      </w:r>
      <w:proofErr w:type="gramStart"/>
      <w:r w:rsidRPr="00A80D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условиях дефицита времени </w:t>
      </w:r>
      <w:proofErr w:type="spellStart"/>
      <w:r w:rsidRPr="00A80D30">
        <w:rPr>
          <w:rFonts w:ascii="Times New Roman" w:eastAsia="Times New Roman" w:hAnsi="Times New Roman" w:cs="Times New Roman"/>
          <w:color w:val="333333"/>
          <w:sz w:val="28"/>
          <w:szCs w:val="28"/>
        </w:rPr>
        <w:t>напрыгивание</w:t>
      </w:r>
      <w:proofErr w:type="spellEnd"/>
      <w:r w:rsidRPr="00A80D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может состоять из </w:t>
      </w:r>
      <w:r w:rsidRPr="00A80D3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короткого падения вниз при резком сгибании ног – как наилучший вариант приседания перед прыжком с места.</w:t>
      </w:r>
      <w:proofErr w:type="gramEnd"/>
    </w:p>
    <w:p w:rsidR="00A80D30" w:rsidRPr="00A80D30" w:rsidRDefault="00A80D30" w:rsidP="006802BF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0D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Задача 5.</w:t>
      </w:r>
      <w:r w:rsidRPr="00A80D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A80D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Целесообразное расположение рук с их возможным переносом в сторону для организации эффективного противодействия нападающему.</w:t>
      </w:r>
    </w:p>
    <w:p w:rsidR="00A80D30" w:rsidRPr="00A80D30" w:rsidRDefault="00A80D30" w:rsidP="006802BF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0D30">
        <w:rPr>
          <w:rFonts w:ascii="Times New Roman" w:eastAsia="Times New Roman" w:hAnsi="Times New Roman" w:cs="Times New Roman"/>
          <w:color w:val="333333"/>
          <w:sz w:val="28"/>
          <w:szCs w:val="28"/>
        </w:rPr>
        <w:t>Рассмотрим условия эффективности движений блокирующих в воздухе. Руки целесообразно выносить вверх еще в фазе перемещения блокирующего вверх после отталкивания. Вынос рук вверх является естественным продолжением их маховых движений.</w:t>
      </w:r>
    </w:p>
    <w:p w:rsidR="00A80D30" w:rsidRPr="00A80D30" w:rsidRDefault="00A80D30" w:rsidP="006802BF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0D30">
        <w:rPr>
          <w:rFonts w:ascii="Times New Roman" w:eastAsia="Times New Roman" w:hAnsi="Times New Roman" w:cs="Times New Roman"/>
          <w:color w:val="333333"/>
          <w:sz w:val="28"/>
          <w:szCs w:val="28"/>
        </w:rPr>
        <w:t>Своевременный вынос рук вверх на блоке имеет большое значение при необычно ранних ударах по мячу (встречаются нападающие, выполняющие удар на восходящей части траектории их перемещения вверх) либо в случае запаздывания блокирующих – так повышается вероятность успешного блокирования мяча. Необходимо лишь следить за тем, чтобы руки выносились вверх в непосредственной близости от сетки во избежание блокирования мяча на свою сторону сетки.</w:t>
      </w:r>
    </w:p>
    <w:p w:rsidR="00A80D30" w:rsidRPr="00A80D30" w:rsidRDefault="00A80D30" w:rsidP="006802BF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0D30">
        <w:rPr>
          <w:rFonts w:ascii="Times New Roman" w:eastAsia="Times New Roman" w:hAnsi="Times New Roman" w:cs="Times New Roman"/>
          <w:color w:val="333333"/>
          <w:sz w:val="28"/>
          <w:szCs w:val="28"/>
        </w:rPr>
        <w:t>В стандартной ситуации по мере приближения блокирующего игрока к высшей точке траектории прыжка руки необходимо переносить через сетку на сторону соперника, и (при необходимости) в ту или иную сторону, чтобы иметь возможность преградить путь мячу кистями.</w:t>
      </w:r>
    </w:p>
    <w:p w:rsidR="00A80D30" w:rsidRPr="00A80D30" w:rsidRDefault="00A80D30" w:rsidP="006802BF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0D30">
        <w:rPr>
          <w:rFonts w:ascii="Times New Roman" w:eastAsia="Times New Roman" w:hAnsi="Times New Roman" w:cs="Times New Roman"/>
          <w:color w:val="333333"/>
          <w:sz w:val="28"/>
          <w:szCs w:val="28"/>
        </w:rPr>
        <w:t>В блоке имеет значение рабочая поза блокирующих, в которой обрабатывается мяч: таз нужно отводить назад, взяв носки на себя, в силу чего получается положение тела «согнувшись». Это выгодно для случаев блокирования почти любых ударов. При сильных ударах сложившегося блокирующего не опрокидывает назад, да и вероятность отскока мяча на сторону соперника увеличивается при любых ударах. Уменьшается также вероятность ошибок, связанных с касаниями сетки и переходами средней линии.</w:t>
      </w:r>
    </w:p>
    <w:p w:rsidR="00A80D30" w:rsidRPr="00A80D30" w:rsidRDefault="00A80D30" w:rsidP="00A80D30">
      <w:pPr>
        <w:pStyle w:val="table"/>
        <w:shd w:val="clear" w:color="auto" w:fill="FFFFFF"/>
        <w:spacing w:before="150" w:beforeAutospacing="0" w:after="150" w:afterAutospacing="0" w:line="234" w:lineRule="atLeast"/>
        <w:ind w:left="180" w:right="270"/>
        <w:jc w:val="both"/>
        <w:rPr>
          <w:color w:val="000000"/>
          <w:sz w:val="28"/>
          <w:szCs w:val="28"/>
        </w:rPr>
      </w:pPr>
      <w:r w:rsidRPr="00A80D30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457700" cy="3076575"/>
            <wp:effectExtent l="19050" t="0" r="0" b="0"/>
            <wp:docPr id="1" name="Рисунок 1" descr="http://www.offsport.ru/volleyball/trener/img/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ffsport.ru/volleyball/trener/img/6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5A" w:rsidRPr="00A80D30" w:rsidRDefault="00D2375A" w:rsidP="00A80D3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308" w:rsidRPr="00A80D30" w:rsidRDefault="00871308" w:rsidP="00A80D3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80D30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A80D30">
        <w:rPr>
          <w:rFonts w:ascii="Times New Roman" w:hAnsi="Times New Roman" w:cs="Times New Roman"/>
          <w:sz w:val="28"/>
          <w:szCs w:val="28"/>
          <w:lang w:val="uk-UA"/>
        </w:rPr>
        <w:t>Посмотреть</w:t>
      </w:r>
      <w:proofErr w:type="spellEnd"/>
      <w:r w:rsidRPr="00A80D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0D30">
        <w:rPr>
          <w:rFonts w:ascii="Times New Roman" w:hAnsi="Times New Roman" w:cs="Times New Roman"/>
          <w:bCs/>
          <w:sz w:val="28"/>
          <w:szCs w:val="28"/>
        </w:rPr>
        <w:t>игры в волейбол любого уровня.</w:t>
      </w:r>
    </w:p>
    <w:p w:rsidR="00871308" w:rsidRDefault="00871308" w:rsidP="00871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6139" w:rsidRDefault="00E56139" w:rsidP="00B02D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71308" w:rsidRDefault="00871308" w:rsidP="00B02D2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A6FF8" w:rsidRDefault="00FA6FF8" w:rsidP="00B02D2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2D2A" w:rsidRDefault="00E56139" w:rsidP="00B02D2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139">
        <w:rPr>
          <w:rFonts w:ascii="Times New Roman" w:hAnsi="Times New Roman" w:cs="Times New Roman"/>
          <w:bCs/>
          <w:sz w:val="28"/>
          <w:szCs w:val="28"/>
        </w:rPr>
        <w:t>1. На</w:t>
      </w:r>
      <w:r w:rsidR="00951422" w:rsidRPr="00E56139">
        <w:rPr>
          <w:rFonts w:ascii="Times New Roman" w:hAnsi="Times New Roman" w:cs="Times New Roman"/>
          <w:bCs/>
          <w:sz w:val="28"/>
          <w:szCs w:val="28"/>
        </w:rPr>
        <w:t xml:space="preserve">писать технику  </w:t>
      </w:r>
      <w:r w:rsidRPr="00E56139">
        <w:rPr>
          <w:rFonts w:ascii="Times New Roman" w:hAnsi="Times New Roman"/>
          <w:bCs/>
          <w:sz w:val="28"/>
          <w:szCs w:val="28"/>
          <w:lang w:eastAsia="en-US"/>
        </w:rPr>
        <w:t>п</w:t>
      </w:r>
      <w:r w:rsidR="00B11442" w:rsidRPr="00E56139">
        <w:rPr>
          <w:rFonts w:ascii="Times New Roman" w:hAnsi="Times New Roman"/>
          <w:bCs/>
          <w:sz w:val="28"/>
          <w:szCs w:val="28"/>
          <w:lang w:eastAsia="en-US"/>
        </w:rPr>
        <w:t>рием</w:t>
      </w:r>
      <w:r w:rsidR="00346A51">
        <w:rPr>
          <w:rFonts w:ascii="Times New Roman" w:hAnsi="Times New Roman"/>
          <w:bCs/>
          <w:sz w:val="28"/>
          <w:szCs w:val="28"/>
          <w:lang w:eastAsia="en-US"/>
        </w:rPr>
        <w:t>а</w:t>
      </w:r>
      <w:r w:rsidR="00B11442" w:rsidRPr="00E56139">
        <w:rPr>
          <w:rFonts w:ascii="Times New Roman" w:hAnsi="Times New Roman"/>
          <w:bCs/>
          <w:sz w:val="28"/>
          <w:szCs w:val="28"/>
          <w:lang w:eastAsia="en-US"/>
        </w:rPr>
        <w:t xml:space="preserve"> мяча снизу двумя руками</w:t>
      </w:r>
      <w:r w:rsidR="00990691" w:rsidRPr="00E56139">
        <w:rPr>
          <w:rFonts w:ascii="Times New Roman" w:hAnsi="Times New Roman" w:cs="Times New Roman"/>
          <w:bCs/>
          <w:sz w:val="28"/>
          <w:szCs w:val="28"/>
        </w:rPr>
        <w:t>.</w:t>
      </w:r>
    </w:p>
    <w:p w:rsidR="00E56139" w:rsidRPr="00E56139" w:rsidRDefault="00E56139" w:rsidP="00B02D2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2699" w:rsidRDefault="00871308" w:rsidP="00B02D2A">
      <w:pPr>
        <w:spacing w:after="0" w:line="240" w:lineRule="auto"/>
        <w:jc w:val="both"/>
        <w:textAlignment w:val="baseline"/>
      </w:pPr>
      <w:r>
        <w:rPr>
          <w:rFonts w:ascii="Times New Roman" w:hAnsi="Times New Roman" w:cs="Times New Roman"/>
          <w:sz w:val="28"/>
          <w:szCs w:val="28"/>
        </w:rPr>
        <w:t xml:space="preserve">Выполненное домашнее задание сфотографировать (или набрать) и прислать на электронный адрес преподавателя 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oktyabr70n@mail.ru</w:t>
        </w:r>
      </w:hyperlink>
      <w:r w:rsidR="004C3424">
        <w:rPr>
          <w:rFonts w:ascii="Times New Roman" w:hAnsi="Times New Roman" w:cs="Times New Roman"/>
          <w:sz w:val="28"/>
          <w:szCs w:val="28"/>
        </w:rPr>
        <w:t xml:space="preserve">  до 22</w:t>
      </w:r>
      <w:r w:rsidR="00E56139">
        <w:rPr>
          <w:rFonts w:ascii="Times New Roman" w:hAnsi="Times New Roman" w:cs="Times New Roman"/>
          <w:sz w:val="28"/>
          <w:szCs w:val="28"/>
        </w:rPr>
        <w:t>.1</w:t>
      </w:r>
      <w:r w:rsidR="007E6DCC">
        <w:rPr>
          <w:rFonts w:ascii="Times New Roman" w:hAnsi="Times New Roman" w:cs="Times New Roman"/>
          <w:sz w:val="28"/>
          <w:szCs w:val="28"/>
        </w:rPr>
        <w:t>1</w:t>
      </w:r>
      <w:r w:rsidR="00E56139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>г.</w:t>
      </w:r>
    </w:p>
    <w:sectPr w:rsidR="00CC2699" w:rsidSect="000F7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-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919B2"/>
    <w:multiLevelType w:val="multilevel"/>
    <w:tmpl w:val="139A7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E45FD4"/>
    <w:multiLevelType w:val="multilevel"/>
    <w:tmpl w:val="44364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5E19AD"/>
    <w:multiLevelType w:val="hybridMultilevel"/>
    <w:tmpl w:val="623CEEA8"/>
    <w:lvl w:ilvl="0" w:tplc="0F08E992">
      <w:start w:val="1"/>
      <w:numFmt w:val="bullet"/>
      <w:lvlText w:val="–"/>
      <w:lvlJc w:val="left"/>
      <w:pPr>
        <w:tabs>
          <w:tab w:val="num" w:pos="-851"/>
        </w:tabs>
        <w:ind w:left="-709" w:firstLine="709"/>
      </w:pPr>
      <w:rPr>
        <w:rFonts w:ascii="-" w:hAnsi="-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060F08"/>
    <w:multiLevelType w:val="multilevel"/>
    <w:tmpl w:val="91E68E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D04153"/>
    <w:multiLevelType w:val="hybridMultilevel"/>
    <w:tmpl w:val="A1BAFD76"/>
    <w:lvl w:ilvl="0" w:tplc="0F08E992">
      <w:start w:val="1"/>
      <w:numFmt w:val="bullet"/>
      <w:lvlText w:val="–"/>
      <w:lvlJc w:val="left"/>
      <w:pPr>
        <w:tabs>
          <w:tab w:val="num" w:pos="-851"/>
        </w:tabs>
        <w:ind w:left="-709" w:firstLine="709"/>
      </w:pPr>
      <w:rPr>
        <w:rFonts w:ascii="-" w:hAnsi="-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EB02F2"/>
    <w:multiLevelType w:val="hybridMultilevel"/>
    <w:tmpl w:val="3D787FD4"/>
    <w:lvl w:ilvl="0" w:tplc="0F08E992">
      <w:start w:val="1"/>
      <w:numFmt w:val="bullet"/>
      <w:lvlText w:val="–"/>
      <w:lvlJc w:val="left"/>
      <w:pPr>
        <w:tabs>
          <w:tab w:val="num" w:pos="-851"/>
        </w:tabs>
        <w:ind w:left="-709" w:firstLine="709"/>
      </w:pPr>
      <w:rPr>
        <w:rFonts w:ascii="-" w:hAnsi="-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EA4EB8"/>
    <w:multiLevelType w:val="multilevel"/>
    <w:tmpl w:val="5FE2B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1308"/>
    <w:rsid w:val="000F7767"/>
    <w:rsid w:val="00170D7B"/>
    <w:rsid w:val="001B694A"/>
    <w:rsid w:val="002C11FB"/>
    <w:rsid w:val="00346A51"/>
    <w:rsid w:val="003F1E67"/>
    <w:rsid w:val="0046659D"/>
    <w:rsid w:val="004C3424"/>
    <w:rsid w:val="005211D3"/>
    <w:rsid w:val="0054365B"/>
    <w:rsid w:val="006802BF"/>
    <w:rsid w:val="006950F7"/>
    <w:rsid w:val="007D1595"/>
    <w:rsid w:val="007E6DCC"/>
    <w:rsid w:val="007F36C5"/>
    <w:rsid w:val="00871308"/>
    <w:rsid w:val="00895A5E"/>
    <w:rsid w:val="008F5661"/>
    <w:rsid w:val="00951422"/>
    <w:rsid w:val="00956FEB"/>
    <w:rsid w:val="00990691"/>
    <w:rsid w:val="00993156"/>
    <w:rsid w:val="00A80D30"/>
    <w:rsid w:val="00B02D2A"/>
    <w:rsid w:val="00B11442"/>
    <w:rsid w:val="00CC2699"/>
    <w:rsid w:val="00D2375A"/>
    <w:rsid w:val="00D9063F"/>
    <w:rsid w:val="00DC0DBB"/>
    <w:rsid w:val="00E0443C"/>
    <w:rsid w:val="00E56139"/>
    <w:rsid w:val="00FA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67"/>
  </w:style>
  <w:style w:type="paragraph" w:styleId="1">
    <w:name w:val="heading 1"/>
    <w:basedOn w:val="a"/>
    <w:link w:val="10"/>
    <w:uiPriority w:val="9"/>
    <w:qFormat/>
    <w:rsid w:val="00170D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70D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130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13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7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70D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70D7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unhideWhenUsed/>
    <w:rsid w:val="00170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A80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gkelc">
    <w:name w:val="hgkelc"/>
    <w:basedOn w:val="a0"/>
    <w:rsid w:val="00A80D30"/>
  </w:style>
  <w:style w:type="character" w:styleId="a8">
    <w:name w:val="Emphasis"/>
    <w:basedOn w:val="a0"/>
    <w:uiPriority w:val="20"/>
    <w:qFormat/>
    <w:rsid w:val="00A80D30"/>
    <w:rPr>
      <w:i/>
      <w:iCs/>
    </w:rPr>
  </w:style>
  <w:style w:type="character" w:styleId="a9">
    <w:name w:val="Strong"/>
    <w:basedOn w:val="a0"/>
    <w:uiPriority w:val="22"/>
    <w:qFormat/>
    <w:rsid w:val="00A80D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tyabr70n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2066</Words>
  <Characters>11780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ГВУЗ ДонНТУ</Company>
  <LinksUpToDate>false</LinksUpToDate>
  <CharactersWithSpaces>13819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Автотранспортный</dc:creator>
  <cp:keywords/>
  <dc:description/>
  <cp:lastModifiedBy>Кафедра Фр</cp:lastModifiedBy>
  <cp:revision>17</cp:revision>
  <dcterms:created xsi:type="dcterms:W3CDTF">2020-10-09T09:05:00Z</dcterms:created>
  <dcterms:modified xsi:type="dcterms:W3CDTF">2021-11-12T07:47:00Z</dcterms:modified>
</cp:coreProperties>
</file>